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A5" w:rsidRPr="001D09B8" w:rsidRDefault="00BC287D" w:rsidP="00D72E19">
      <w:pPr>
        <w:spacing w:line="360" w:lineRule="exact"/>
        <w:jc w:val="center"/>
        <w:rPr>
          <w:rFonts w:ascii="ＭＳ ゴシック" w:eastAsia="ＭＳ ゴシック" w:hAnsi="ＭＳ ゴシック"/>
          <w:b/>
          <w:sz w:val="28"/>
          <w:szCs w:val="28"/>
        </w:rPr>
      </w:pPr>
      <w:r>
        <w:rPr>
          <w:noProof/>
        </w:rPr>
        <mc:AlternateContent>
          <mc:Choice Requires="wps">
            <w:drawing>
              <wp:anchor distT="45720" distB="45720" distL="114300" distR="114300" simplePos="0" relativeHeight="251666432" behindDoc="0" locked="0" layoutInCell="1" allowOverlap="1" wp14:anchorId="7F45A4CB" wp14:editId="2DD0057F">
                <wp:simplePos x="0" y="0"/>
                <wp:positionH relativeFrom="column">
                  <wp:posOffset>4907280</wp:posOffset>
                </wp:positionH>
                <wp:positionV relativeFrom="paragraph">
                  <wp:posOffset>-206375</wp:posOffset>
                </wp:positionV>
                <wp:extent cx="685800" cy="313267"/>
                <wp:effectExtent l="0" t="0" r="1905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3267"/>
                        </a:xfrm>
                        <a:prstGeom prst="rect">
                          <a:avLst/>
                        </a:prstGeom>
                        <a:solidFill>
                          <a:srgbClr val="FFFFFF"/>
                        </a:solidFill>
                        <a:ln w="9525">
                          <a:solidFill>
                            <a:srgbClr val="000000"/>
                          </a:solidFill>
                          <a:miter lim="800000"/>
                          <a:headEnd/>
                          <a:tailEnd/>
                        </a:ln>
                      </wps:spPr>
                      <wps:txbx>
                        <w:txbxContent>
                          <w:p w:rsidR="00BC287D" w:rsidRPr="007D32B8" w:rsidRDefault="00BC287D" w:rsidP="00BC287D">
                            <w:pPr>
                              <w:jc w:val="center"/>
                              <w:rPr>
                                <w:rFonts w:ascii="ＭＳ ゴシック" w:eastAsia="ＭＳ ゴシック" w:hAnsi="ＭＳ ゴシック"/>
                                <w:sz w:val="24"/>
                              </w:rPr>
                            </w:pPr>
                            <w:r w:rsidRPr="007D32B8">
                              <w:rPr>
                                <w:rFonts w:ascii="ＭＳ ゴシック" w:eastAsia="ＭＳ ゴシック" w:hAnsi="ＭＳ ゴシック" w:hint="eastAsia"/>
                                <w:sz w:val="24"/>
                              </w:rPr>
                              <w:t>別紙１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5A4CB" id="_x0000_t202" coordsize="21600,21600" o:spt="202" path="m,l,21600r21600,l21600,xe">
                <v:stroke joinstyle="miter"/>
                <v:path gradientshapeok="t" o:connecttype="rect"/>
              </v:shapetype>
              <v:shape id="テキスト ボックス 2" o:spid="_x0000_s1026" type="#_x0000_t202" style="position:absolute;left:0;text-align:left;margin-left:386.4pt;margin-top:-16.25pt;width:54pt;height:24.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">
                <v:textbox>
                  <w:txbxContent>
                    <w:p w:rsidR="00BC287D" w:rsidRPr="007D32B8" w:rsidRDefault="00BC287D" w:rsidP="00BC287D">
                      <w:pPr>
                        <w:jc w:val="center"/>
                        <w:rPr>
                          <w:rFonts w:ascii="ＭＳ ゴシック" w:eastAsia="ＭＳ ゴシック" w:hAnsi="ＭＳ ゴシック"/>
                          <w:sz w:val="24"/>
                        </w:rPr>
                      </w:pPr>
                      <w:r w:rsidRPr="007D32B8">
                        <w:rPr>
                          <w:rFonts w:ascii="ＭＳ ゴシック" w:eastAsia="ＭＳ ゴシック" w:hAnsi="ＭＳ ゴシック" w:hint="eastAsia"/>
                          <w:sz w:val="24"/>
                        </w:rPr>
                        <w:t>別紙１</w:t>
                      </w:r>
                    </w:p>
                  </w:txbxContent>
                </v:textbox>
              </v:shape>
            </w:pict>
          </mc:Fallback>
        </mc:AlternateContent>
      </w:r>
      <w:r w:rsidR="002456AE" w:rsidRPr="006A7BAF">
        <w:rPr>
          <w:rFonts w:ascii="ＭＳ ゴシック" w:eastAsia="ＭＳ ゴシック" w:hAnsi="ＭＳ ゴシック" w:hint="eastAsia"/>
          <w:b/>
          <w:color w:val="000000" w:themeColor="text1"/>
          <w:sz w:val="28"/>
          <w:szCs w:val="28"/>
        </w:rPr>
        <w:t>６</w:t>
      </w:r>
      <w:r w:rsidR="002F1113" w:rsidRPr="006A7BAF">
        <w:rPr>
          <w:rFonts w:ascii="ＭＳ ゴシック" w:eastAsia="ＭＳ ゴシック" w:hAnsi="ＭＳ ゴシック" w:hint="eastAsia"/>
          <w:b/>
          <w:color w:val="000000" w:themeColor="text1"/>
          <w:sz w:val="28"/>
          <w:szCs w:val="28"/>
        </w:rPr>
        <w:t>月</w:t>
      </w:r>
      <w:r w:rsidR="002456AE" w:rsidRPr="006A7BAF">
        <w:rPr>
          <w:rFonts w:ascii="ＭＳ ゴシック" w:eastAsia="ＭＳ ゴシック" w:hAnsi="ＭＳ ゴシック" w:hint="eastAsia"/>
          <w:b/>
          <w:color w:val="000000" w:themeColor="text1"/>
          <w:sz w:val="28"/>
          <w:szCs w:val="28"/>
        </w:rPr>
        <w:t>１</w:t>
      </w:r>
      <w:r w:rsidR="002F1113" w:rsidRPr="006A7BAF">
        <w:rPr>
          <w:rFonts w:ascii="ＭＳ ゴシック" w:eastAsia="ＭＳ ゴシック" w:hAnsi="ＭＳ ゴシック" w:hint="eastAsia"/>
          <w:b/>
          <w:color w:val="000000" w:themeColor="text1"/>
          <w:sz w:val="28"/>
          <w:szCs w:val="28"/>
        </w:rPr>
        <w:t>日</w:t>
      </w:r>
      <w:r w:rsidR="002F1113" w:rsidRPr="001D09B8">
        <w:rPr>
          <w:rFonts w:ascii="ＭＳ ゴシック" w:eastAsia="ＭＳ ゴシック" w:hAnsi="ＭＳ ゴシック" w:hint="eastAsia"/>
          <w:b/>
          <w:sz w:val="28"/>
          <w:szCs w:val="28"/>
        </w:rPr>
        <w:t>以降の</w:t>
      </w:r>
      <w:r w:rsidR="00A11D9E" w:rsidRPr="001D09B8">
        <w:rPr>
          <w:rFonts w:ascii="ＭＳ ゴシック" w:eastAsia="ＭＳ ゴシック" w:hAnsi="ＭＳ ゴシック" w:hint="eastAsia"/>
          <w:b/>
          <w:sz w:val="28"/>
          <w:szCs w:val="28"/>
        </w:rPr>
        <w:t>長野県</w:t>
      </w:r>
      <w:r w:rsidR="00DD1E66" w:rsidRPr="001D09B8">
        <w:rPr>
          <w:rFonts w:ascii="ＭＳ ゴシック" w:eastAsia="ＭＳ ゴシック" w:hAnsi="ＭＳ ゴシック" w:hint="eastAsia"/>
          <w:b/>
          <w:sz w:val="28"/>
          <w:szCs w:val="28"/>
        </w:rPr>
        <w:t>としての対応について</w:t>
      </w:r>
    </w:p>
    <w:p w:rsidR="002F1113" w:rsidRPr="001D09B8" w:rsidRDefault="002F1113" w:rsidP="00D72E19">
      <w:pPr>
        <w:spacing w:line="360" w:lineRule="exact"/>
        <w:jc w:val="center"/>
        <w:rPr>
          <w:rFonts w:ascii="ＭＳ ゴシック" w:eastAsia="ＭＳ ゴシック" w:hAnsi="ＭＳ ゴシック"/>
          <w:b/>
          <w:sz w:val="24"/>
          <w:szCs w:val="24"/>
        </w:rPr>
      </w:pPr>
      <w:r w:rsidRPr="001D09B8">
        <w:rPr>
          <w:rFonts w:ascii="ＭＳ ゴシック" w:eastAsia="ＭＳ ゴシック" w:hAnsi="ＭＳ ゴシック" w:hint="eastAsia"/>
          <w:b/>
          <w:sz w:val="24"/>
          <w:szCs w:val="24"/>
        </w:rPr>
        <w:t>～「新しい生活様式」の定着</w:t>
      </w:r>
      <w:r w:rsidR="006A7BAF">
        <w:rPr>
          <w:rFonts w:ascii="ＭＳ ゴシック" w:eastAsia="ＭＳ ゴシック" w:hAnsi="ＭＳ ゴシック" w:hint="eastAsia"/>
          <w:b/>
          <w:sz w:val="24"/>
          <w:szCs w:val="24"/>
        </w:rPr>
        <w:t>と経済</w:t>
      </w:r>
      <w:r w:rsidR="003C1F41">
        <w:rPr>
          <w:rFonts w:ascii="ＭＳ ゴシック" w:eastAsia="ＭＳ ゴシック" w:hAnsi="ＭＳ ゴシック" w:hint="eastAsia"/>
          <w:b/>
          <w:sz w:val="24"/>
          <w:szCs w:val="24"/>
        </w:rPr>
        <w:t>活動</w:t>
      </w:r>
      <w:r w:rsidR="006A7BAF">
        <w:rPr>
          <w:rFonts w:ascii="ＭＳ ゴシック" w:eastAsia="ＭＳ ゴシック" w:hAnsi="ＭＳ ゴシック" w:hint="eastAsia"/>
          <w:b/>
          <w:sz w:val="24"/>
          <w:szCs w:val="24"/>
        </w:rPr>
        <w:t>の両立</w:t>
      </w:r>
      <w:r w:rsidRPr="001D09B8">
        <w:rPr>
          <w:rFonts w:ascii="ＭＳ ゴシック" w:eastAsia="ＭＳ ゴシック" w:hAnsi="ＭＳ ゴシック" w:hint="eastAsia"/>
          <w:b/>
          <w:sz w:val="24"/>
          <w:szCs w:val="24"/>
        </w:rPr>
        <w:t>～</w:t>
      </w:r>
      <w:bookmarkStart w:id="0" w:name="_GoBack"/>
      <w:bookmarkEnd w:id="0"/>
    </w:p>
    <w:p w:rsidR="00CE249E" w:rsidRPr="003C1F41" w:rsidRDefault="00CE249E" w:rsidP="00D72E19">
      <w:pPr>
        <w:spacing w:line="360" w:lineRule="exact"/>
        <w:jc w:val="center"/>
        <w:rPr>
          <w:rFonts w:asciiTheme="minorEastAsia" w:hAnsiTheme="minorEastAsia"/>
          <w:sz w:val="22"/>
        </w:rPr>
      </w:pPr>
    </w:p>
    <w:p w:rsidR="00A11D9E" w:rsidRPr="001D09B8" w:rsidRDefault="00FB5402" w:rsidP="00D72E19">
      <w:pPr>
        <w:spacing w:line="360" w:lineRule="exact"/>
        <w:jc w:val="right"/>
        <w:rPr>
          <w:rFonts w:asciiTheme="minorEastAsia" w:hAnsiTheme="minorEastAsia"/>
          <w:sz w:val="22"/>
        </w:rPr>
      </w:pPr>
      <w:r w:rsidRPr="001D09B8">
        <w:rPr>
          <w:rFonts w:asciiTheme="minorEastAsia" w:hAnsiTheme="minorEastAsia" w:hint="eastAsia"/>
          <w:sz w:val="22"/>
        </w:rPr>
        <w:t>令和２</w:t>
      </w:r>
      <w:r w:rsidR="00912EA5" w:rsidRPr="001D09B8">
        <w:rPr>
          <w:rFonts w:asciiTheme="minorEastAsia" w:hAnsiTheme="minorEastAsia" w:hint="eastAsia"/>
          <w:sz w:val="22"/>
        </w:rPr>
        <w:t>年</w:t>
      </w:r>
      <w:r w:rsidRPr="001D09B8">
        <w:rPr>
          <w:rFonts w:asciiTheme="minorEastAsia" w:hAnsiTheme="minorEastAsia" w:hint="eastAsia"/>
          <w:sz w:val="22"/>
        </w:rPr>
        <w:t>５</w:t>
      </w:r>
      <w:r w:rsidR="00912EA5" w:rsidRPr="001D09B8">
        <w:rPr>
          <w:rFonts w:asciiTheme="minorEastAsia" w:hAnsiTheme="minorEastAsia" w:hint="eastAsia"/>
          <w:sz w:val="22"/>
        </w:rPr>
        <w:t>月</w:t>
      </w:r>
      <w:r w:rsidR="002456AE" w:rsidRPr="006A7BAF">
        <w:rPr>
          <w:rFonts w:asciiTheme="minorEastAsia" w:hAnsiTheme="minorEastAsia" w:hint="eastAsia"/>
          <w:color w:val="000000" w:themeColor="text1"/>
          <w:sz w:val="22"/>
        </w:rPr>
        <w:t>29</w:t>
      </w:r>
      <w:r w:rsidR="00912EA5" w:rsidRPr="001D09B8">
        <w:rPr>
          <w:rFonts w:asciiTheme="minorEastAsia" w:hAnsiTheme="minorEastAsia" w:hint="eastAsia"/>
          <w:sz w:val="22"/>
        </w:rPr>
        <w:t xml:space="preserve">日　</w:t>
      </w:r>
    </w:p>
    <w:p w:rsidR="00912EA5" w:rsidRPr="001D09B8" w:rsidRDefault="00912EA5" w:rsidP="00D72E19">
      <w:pPr>
        <w:spacing w:line="360" w:lineRule="exact"/>
        <w:jc w:val="right"/>
        <w:rPr>
          <w:rFonts w:asciiTheme="minorEastAsia" w:hAnsiTheme="minorEastAsia"/>
          <w:sz w:val="22"/>
        </w:rPr>
      </w:pPr>
      <w:r w:rsidRPr="001D09B8">
        <w:rPr>
          <w:rFonts w:asciiTheme="minorEastAsia" w:hAnsiTheme="minorEastAsia" w:hint="eastAsia"/>
          <w:sz w:val="22"/>
        </w:rPr>
        <w:t xml:space="preserve">新型コロナウイルス感染症長野県対策本部　</w:t>
      </w:r>
    </w:p>
    <w:p w:rsidR="00744FC8" w:rsidRPr="001D09B8" w:rsidRDefault="00744FC8" w:rsidP="00D72E19">
      <w:pPr>
        <w:spacing w:line="360" w:lineRule="exact"/>
        <w:rPr>
          <w:rFonts w:asciiTheme="minorEastAsia" w:hAnsiTheme="minorEastAsia"/>
          <w:sz w:val="22"/>
        </w:rPr>
      </w:pPr>
    </w:p>
    <w:p w:rsidR="00C02583" w:rsidRPr="001D09B8" w:rsidRDefault="00C02583" w:rsidP="00D72E19">
      <w:pPr>
        <w:spacing w:line="360" w:lineRule="exact"/>
        <w:rPr>
          <w:rFonts w:asciiTheme="minorEastAsia" w:hAnsiTheme="minorEastAsia"/>
          <w:sz w:val="22"/>
        </w:rPr>
      </w:pPr>
    </w:p>
    <w:p w:rsidR="00DD1E66" w:rsidRPr="001D09B8" w:rsidRDefault="00DD1E66" w:rsidP="00D72E19">
      <w:pPr>
        <w:spacing w:line="360" w:lineRule="exact"/>
        <w:rPr>
          <w:rFonts w:ascii="ＭＳ ゴシック" w:eastAsia="ＭＳ ゴシック" w:hAnsi="ＭＳ ゴシック"/>
          <w:b/>
          <w:sz w:val="24"/>
          <w:szCs w:val="24"/>
        </w:rPr>
      </w:pPr>
      <w:r w:rsidRPr="001D09B8">
        <w:rPr>
          <w:rFonts w:ascii="ＭＳ ゴシック" w:eastAsia="ＭＳ ゴシック" w:hAnsi="ＭＳ ゴシック" w:hint="eastAsia"/>
          <w:b/>
          <w:sz w:val="24"/>
          <w:szCs w:val="24"/>
        </w:rPr>
        <w:t>１　現状・基本認識</w:t>
      </w:r>
    </w:p>
    <w:p w:rsidR="006A47DC" w:rsidRPr="0071179A" w:rsidRDefault="00DD1E66" w:rsidP="00D72E19">
      <w:pPr>
        <w:spacing w:line="360" w:lineRule="exact"/>
        <w:ind w:leftChars="100" w:left="210"/>
        <w:rPr>
          <w:rFonts w:asciiTheme="minorEastAsia" w:hAnsiTheme="minorEastAsia"/>
          <w:color w:val="FF0000"/>
          <w:sz w:val="22"/>
        </w:rPr>
      </w:pPr>
      <w:r w:rsidRPr="001D09B8">
        <w:rPr>
          <w:rFonts w:asciiTheme="minorEastAsia" w:hAnsiTheme="minorEastAsia" w:hint="eastAsia"/>
          <w:sz w:val="22"/>
        </w:rPr>
        <w:t xml:space="preserve">　</w:t>
      </w:r>
      <w:r w:rsidRPr="0071179A">
        <w:rPr>
          <w:rFonts w:asciiTheme="minorEastAsia" w:hAnsiTheme="minorEastAsia" w:hint="eastAsia"/>
          <w:color w:val="000000" w:themeColor="text1"/>
          <w:sz w:val="22"/>
        </w:rPr>
        <w:t>令和</w:t>
      </w:r>
      <w:r w:rsidR="00FB5402" w:rsidRPr="0071179A">
        <w:rPr>
          <w:rFonts w:asciiTheme="minorEastAsia" w:hAnsiTheme="minorEastAsia" w:hint="eastAsia"/>
          <w:color w:val="000000" w:themeColor="text1"/>
          <w:sz w:val="22"/>
        </w:rPr>
        <w:t>２</w:t>
      </w:r>
      <w:r w:rsidR="00F8544C" w:rsidRPr="0071179A">
        <w:rPr>
          <w:rFonts w:asciiTheme="minorEastAsia" w:hAnsiTheme="minorEastAsia" w:hint="eastAsia"/>
          <w:color w:val="000000" w:themeColor="text1"/>
          <w:sz w:val="22"/>
        </w:rPr>
        <w:t>年５月</w:t>
      </w:r>
      <w:r w:rsidR="00B86099" w:rsidRPr="0071179A">
        <w:rPr>
          <w:rFonts w:asciiTheme="minorEastAsia" w:hAnsiTheme="minorEastAsia" w:hint="eastAsia"/>
          <w:color w:val="000000" w:themeColor="text1"/>
          <w:sz w:val="22"/>
        </w:rPr>
        <w:t>2</w:t>
      </w:r>
      <w:r w:rsidR="0071179A" w:rsidRPr="0071179A">
        <w:rPr>
          <w:rFonts w:asciiTheme="minorEastAsia" w:hAnsiTheme="minorEastAsia"/>
          <w:color w:val="000000" w:themeColor="text1"/>
          <w:sz w:val="22"/>
        </w:rPr>
        <w:t>5</w:t>
      </w:r>
      <w:r w:rsidR="00B23F0A" w:rsidRPr="0071179A">
        <w:rPr>
          <w:rFonts w:asciiTheme="minorEastAsia" w:hAnsiTheme="minorEastAsia" w:hint="eastAsia"/>
          <w:color w:val="000000" w:themeColor="text1"/>
          <w:sz w:val="22"/>
        </w:rPr>
        <w:t>日、</w:t>
      </w:r>
      <w:r w:rsidR="003B6EE0" w:rsidRPr="0071179A">
        <w:rPr>
          <w:rFonts w:asciiTheme="minorEastAsia" w:hAnsiTheme="minorEastAsia" w:hint="eastAsia"/>
          <w:color w:val="000000" w:themeColor="text1"/>
          <w:sz w:val="22"/>
        </w:rPr>
        <w:t>全国すべての</w:t>
      </w:r>
      <w:r w:rsidR="0071179A" w:rsidRPr="0071179A">
        <w:rPr>
          <w:rFonts w:asciiTheme="minorEastAsia" w:hAnsiTheme="minorEastAsia" w:hint="eastAsia"/>
          <w:color w:val="000000" w:themeColor="text1"/>
          <w:sz w:val="22"/>
        </w:rPr>
        <w:t>都道府県の</w:t>
      </w:r>
      <w:r w:rsidR="003B6EE0" w:rsidRPr="0071179A">
        <w:rPr>
          <w:rFonts w:asciiTheme="minorEastAsia" w:hAnsiTheme="minorEastAsia" w:hint="eastAsia"/>
          <w:color w:val="000000" w:themeColor="text1"/>
          <w:sz w:val="22"/>
        </w:rPr>
        <w:t>緊急事態宣言が解除となった。</w:t>
      </w:r>
    </w:p>
    <w:p w:rsidR="00DD1E66" w:rsidRPr="00C87CC7" w:rsidRDefault="00DD1E66" w:rsidP="006A47DC">
      <w:pPr>
        <w:spacing w:line="360" w:lineRule="exact"/>
        <w:ind w:leftChars="100" w:left="210" w:firstLineChars="100" w:firstLine="220"/>
        <w:rPr>
          <w:rFonts w:asciiTheme="minorEastAsia" w:hAnsiTheme="minorEastAsia"/>
          <w:color w:val="000000" w:themeColor="text1"/>
          <w:sz w:val="22"/>
        </w:rPr>
      </w:pPr>
      <w:r w:rsidRPr="001D09B8">
        <w:rPr>
          <w:rFonts w:asciiTheme="minorEastAsia" w:hAnsiTheme="minorEastAsia" w:hint="eastAsia"/>
          <w:sz w:val="22"/>
        </w:rPr>
        <w:t>本県においては、</w:t>
      </w:r>
      <w:r w:rsidR="002368F3" w:rsidRPr="001D09B8">
        <w:rPr>
          <w:rFonts w:asciiTheme="minorEastAsia" w:hAnsiTheme="minorEastAsia" w:hint="eastAsia"/>
          <w:sz w:val="22"/>
        </w:rPr>
        <w:t>４月６日から12日までの週は1</w:t>
      </w:r>
      <w:r w:rsidR="00903502" w:rsidRPr="001D09B8">
        <w:rPr>
          <w:rFonts w:asciiTheme="minorEastAsia" w:hAnsiTheme="minorEastAsia" w:hint="eastAsia"/>
          <w:sz w:val="22"/>
        </w:rPr>
        <w:t>7</w:t>
      </w:r>
      <w:r w:rsidR="002368F3" w:rsidRPr="001D09B8">
        <w:rPr>
          <w:rFonts w:asciiTheme="minorEastAsia" w:hAnsiTheme="minorEastAsia" w:hint="eastAsia"/>
          <w:sz w:val="22"/>
        </w:rPr>
        <w:t>名、４月13日から19日までの週は23</w:t>
      </w:r>
      <w:r w:rsidR="005047A7" w:rsidRPr="001D09B8">
        <w:rPr>
          <w:rFonts w:asciiTheme="minorEastAsia" w:hAnsiTheme="minorEastAsia" w:hint="eastAsia"/>
          <w:sz w:val="22"/>
        </w:rPr>
        <w:t>名と一定数の</w:t>
      </w:r>
      <w:r w:rsidR="001F2809">
        <w:rPr>
          <w:rFonts w:asciiTheme="minorEastAsia" w:hAnsiTheme="minorEastAsia" w:hint="eastAsia"/>
          <w:sz w:val="22"/>
        </w:rPr>
        <w:t>感染者</w:t>
      </w:r>
      <w:r w:rsidR="005047A7" w:rsidRPr="001D09B8">
        <w:rPr>
          <w:rFonts w:asciiTheme="minorEastAsia" w:hAnsiTheme="minorEastAsia" w:hint="eastAsia"/>
          <w:sz w:val="22"/>
        </w:rPr>
        <w:t>の発生が見られ、クラスター</w:t>
      </w:r>
      <w:r w:rsidR="002368F3" w:rsidRPr="001D09B8">
        <w:rPr>
          <w:rFonts w:asciiTheme="minorEastAsia" w:hAnsiTheme="minorEastAsia" w:hint="eastAsia"/>
          <w:sz w:val="22"/>
        </w:rPr>
        <w:t>など感染拡大のリスクを高めるおそれのある事例も発生したが、４月20日から</w:t>
      </w:r>
      <w:r w:rsidR="009B225D" w:rsidRPr="001D09B8">
        <w:rPr>
          <w:rFonts w:asciiTheme="minorEastAsia" w:hAnsiTheme="minorEastAsia" w:hint="eastAsia"/>
          <w:sz w:val="22"/>
        </w:rPr>
        <w:t>の週</w:t>
      </w:r>
      <w:r w:rsidR="005047A7" w:rsidRPr="001D09B8">
        <w:rPr>
          <w:rFonts w:asciiTheme="minorEastAsia" w:hAnsiTheme="minorEastAsia" w:hint="eastAsia"/>
          <w:sz w:val="22"/>
        </w:rPr>
        <w:t>は</w:t>
      </w:r>
      <w:r w:rsidR="002368F3" w:rsidRPr="001D09B8">
        <w:rPr>
          <w:rFonts w:asciiTheme="minorEastAsia" w:hAnsiTheme="minorEastAsia" w:hint="eastAsia"/>
          <w:sz w:val="22"/>
        </w:rPr>
        <w:t>14名</w:t>
      </w:r>
      <w:r w:rsidR="00E437FF" w:rsidRPr="001D09B8">
        <w:rPr>
          <w:rFonts w:asciiTheme="minorEastAsia" w:hAnsiTheme="minorEastAsia" w:hint="eastAsia"/>
          <w:sz w:val="22"/>
        </w:rPr>
        <w:t>、４月27日から</w:t>
      </w:r>
      <w:r w:rsidR="009B225D" w:rsidRPr="001D09B8">
        <w:rPr>
          <w:rFonts w:asciiTheme="minorEastAsia" w:hAnsiTheme="minorEastAsia" w:hint="eastAsia"/>
          <w:sz w:val="22"/>
        </w:rPr>
        <w:t>の週</w:t>
      </w:r>
      <w:r w:rsidR="00E437FF" w:rsidRPr="001D09B8">
        <w:rPr>
          <w:rFonts w:asciiTheme="minorEastAsia" w:hAnsiTheme="minorEastAsia" w:hint="eastAsia"/>
          <w:sz w:val="22"/>
        </w:rPr>
        <w:t>は</w:t>
      </w:r>
      <w:r w:rsidR="00E437FF" w:rsidRPr="001D09B8">
        <w:rPr>
          <w:rFonts w:asciiTheme="minorEastAsia" w:hAnsiTheme="minorEastAsia"/>
          <w:sz w:val="22"/>
        </w:rPr>
        <w:t>4名</w:t>
      </w:r>
      <w:r w:rsidR="002F1113" w:rsidRPr="001D09B8">
        <w:rPr>
          <w:rFonts w:asciiTheme="minorEastAsia" w:hAnsiTheme="minorEastAsia" w:hint="eastAsia"/>
          <w:sz w:val="22"/>
        </w:rPr>
        <w:t>、５月４日からの週は５</w:t>
      </w:r>
      <w:r w:rsidR="002F1113" w:rsidRPr="001D09B8">
        <w:rPr>
          <w:rFonts w:asciiTheme="minorEastAsia" w:hAnsiTheme="minorEastAsia"/>
          <w:sz w:val="22"/>
        </w:rPr>
        <w:t>名</w:t>
      </w:r>
      <w:r w:rsidR="00CF0763" w:rsidRPr="0061094C">
        <w:rPr>
          <w:rFonts w:asciiTheme="minorEastAsia" w:hAnsiTheme="minorEastAsia" w:hint="eastAsia"/>
          <w:color w:val="000000" w:themeColor="text1"/>
          <w:sz w:val="22"/>
        </w:rPr>
        <w:t>、５月11日からの週は</w:t>
      </w:r>
      <w:r w:rsidR="00893016" w:rsidRPr="0061094C">
        <w:rPr>
          <w:rFonts w:asciiTheme="minorEastAsia" w:hAnsiTheme="minorEastAsia" w:hint="eastAsia"/>
          <w:color w:val="000000" w:themeColor="text1"/>
          <w:sz w:val="22"/>
        </w:rPr>
        <w:t>１</w:t>
      </w:r>
      <w:r w:rsidR="00CF0763" w:rsidRPr="0061094C">
        <w:rPr>
          <w:rFonts w:asciiTheme="minorEastAsia" w:hAnsiTheme="minorEastAsia"/>
          <w:color w:val="000000" w:themeColor="text1"/>
          <w:sz w:val="22"/>
        </w:rPr>
        <w:t>名</w:t>
      </w:r>
      <w:r w:rsidR="0061094C" w:rsidRPr="0061094C">
        <w:rPr>
          <w:rFonts w:asciiTheme="minorEastAsia" w:hAnsiTheme="minorEastAsia" w:hint="eastAsia"/>
          <w:color w:val="000000" w:themeColor="text1"/>
          <w:sz w:val="22"/>
        </w:rPr>
        <w:t>と減少を続け</w:t>
      </w:r>
      <w:r w:rsidR="00CF0763" w:rsidRPr="0061094C">
        <w:rPr>
          <w:rFonts w:asciiTheme="minorEastAsia" w:hAnsiTheme="minorEastAsia" w:hint="eastAsia"/>
          <w:color w:val="000000" w:themeColor="text1"/>
          <w:sz w:val="22"/>
        </w:rPr>
        <w:t>、</w:t>
      </w:r>
      <w:r w:rsidR="0061094C">
        <w:rPr>
          <w:rFonts w:asciiTheme="minorEastAsia" w:hAnsiTheme="minorEastAsia" w:hint="eastAsia"/>
          <w:color w:val="000000" w:themeColor="text1"/>
          <w:sz w:val="22"/>
        </w:rPr>
        <w:t>５月13日以降、新規感染者は確認されていない。</w:t>
      </w:r>
      <w:r w:rsidR="001F2809">
        <w:rPr>
          <w:rFonts w:asciiTheme="minorEastAsia" w:hAnsiTheme="minorEastAsia" w:hint="eastAsia"/>
          <w:sz w:val="22"/>
        </w:rPr>
        <w:t>（</w:t>
      </w:r>
      <w:r w:rsidR="00DA4A1A">
        <w:rPr>
          <w:rFonts w:asciiTheme="minorEastAsia" w:hAnsiTheme="minorEastAsia" w:hint="eastAsia"/>
          <w:sz w:val="22"/>
        </w:rPr>
        <w:t>直近１週間</w:t>
      </w:r>
      <w:r w:rsidR="00DA4A1A" w:rsidRPr="00C87CC7">
        <w:rPr>
          <w:rFonts w:asciiTheme="minorEastAsia" w:hAnsiTheme="minorEastAsia" w:hint="eastAsia"/>
          <w:color w:val="000000" w:themeColor="text1"/>
          <w:sz w:val="22"/>
        </w:rPr>
        <w:t>（５月</w:t>
      </w:r>
      <w:r w:rsidR="00893016" w:rsidRPr="00C87CC7">
        <w:rPr>
          <w:rFonts w:asciiTheme="minorEastAsia" w:hAnsiTheme="minorEastAsia" w:hint="eastAsia"/>
          <w:color w:val="000000" w:themeColor="text1"/>
          <w:sz w:val="22"/>
        </w:rPr>
        <w:t>22</w:t>
      </w:r>
      <w:r w:rsidR="00DA4A1A" w:rsidRPr="00C87CC7">
        <w:rPr>
          <w:rFonts w:asciiTheme="minorEastAsia" w:hAnsiTheme="minorEastAsia" w:hint="eastAsia"/>
          <w:color w:val="000000" w:themeColor="text1"/>
          <w:sz w:val="22"/>
        </w:rPr>
        <w:t>日から</w:t>
      </w:r>
      <w:r w:rsidR="00893016" w:rsidRPr="00C87CC7">
        <w:rPr>
          <w:rFonts w:asciiTheme="minorEastAsia" w:hAnsiTheme="minorEastAsia" w:hint="eastAsia"/>
          <w:color w:val="000000" w:themeColor="text1"/>
          <w:sz w:val="22"/>
        </w:rPr>
        <w:t>28</w:t>
      </w:r>
      <w:r w:rsidR="00DA4A1A" w:rsidRPr="00C87CC7">
        <w:rPr>
          <w:rFonts w:asciiTheme="minorEastAsia" w:hAnsiTheme="minorEastAsia" w:hint="eastAsia"/>
          <w:color w:val="000000" w:themeColor="text1"/>
          <w:sz w:val="22"/>
        </w:rPr>
        <w:t>日まで）</w:t>
      </w:r>
      <w:r w:rsidR="00DA4A1A">
        <w:rPr>
          <w:rFonts w:asciiTheme="minorEastAsia" w:hAnsiTheme="minorEastAsia" w:hint="eastAsia"/>
          <w:sz w:val="22"/>
        </w:rPr>
        <w:t>の</w:t>
      </w:r>
      <w:r w:rsidR="001F2809">
        <w:rPr>
          <w:rFonts w:asciiTheme="minorEastAsia" w:hAnsiTheme="minorEastAsia" w:hint="eastAsia"/>
          <w:sz w:val="22"/>
        </w:rPr>
        <w:t>人口10万人当たり</w:t>
      </w:r>
      <w:r w:rsidR="00DA4A1A">
        <w:rPr>
          <w:rFonts w:asciiTheme="minorEastAsia" w:hAnsiTheme="minorEastAsia" w:hint="eastAsia"/>
          <w:sz w:val="22"/>
        </w:rPr>
        <w:t>の</w:t>
      </w:r>
      <w:r w:rsidR="001F2809">
        <w:rPr>
          <w:rFonts w:asciiTheme="minorEastAsia" w:hAnsiTheme="minorEastAsia" w:hint="eastAsia"/>
          <w:sz w:val="22"/>
        </w:rPr>
        <w:t>新規感染者数：</w:t>
      </w:r>
      <w:r w:rsidR="001C1CA6">
        <w:rPr>
          <w:rFonts w:asciiTheme="minorEastAsia" w:hAnsiTheme="minorEastAsia" w:hint="eastAsia"/>
          <w:sz w:val="22"/>
        </w:rPr>
        <w:t>０</w:t>
      </w:r>
      <w:r w:rsidR="001F2809">
        <w:rPr>
          <w:rFonts w:asciiTheme="minorEastAsia" w:hAnsiTheme="minorEastAsia" w:hint="eastAsia"/>
          <w:sz w:val="22"/>
        </w:rPr>
        <w:t>人</w:t>
      </w:r>
      <w:r w:rsidR="006F1CB6">
        <w:rPr>
          <w:rFonts w:asciiTheme="minorEastAsia" w:hAnsiTheme="minorEastAsia" w:hint="eastAsia"/>
          <w:sz w:val="22"/>
        </w:rPr>
        <w:t>）</w:t>
      </w:r>
      <w:r w:rsidR="00893016" w:rsidRPr="00C87CC7">
        <w:rPr>
          <w:rFonts w:asciiTheme="minorEastAsia" w:hAnsiTheme="minorEastAsia" w:hint="eastAsia"/>
          <w:color w:val="000000" w:themeColor="text1"/>
          <w:sz w:val="22"/>
        </w:rPr>
        <w:t>また、</w:t>
      </w:r>
      <w:r w:rsidR="00C87CC7" w:rsidRPr="00C87CC7">
        <w:rPr>
          <w:rFonts w:asciiTheme="minorEastAsia" w:hAnsiTheme="minorEastAsia" w:hint="eastAsia"/>
          <w:color w:val="000000" w:themeColor="text1"/>
          <w:sz w:val="22"/>
        </w:rPr>
        <w:t>これまで</w:t>
      </w:r>
      <w:r w:rsidR="006A47DC" w:rsidRPr="00C87CC7">
        <w:rPr>
          <w:rFonts w:asciiTheme="minorEastAsia" w:hAnsiTheme="minorEastAsia" w:hint="eastAsia"/>
          <w:color w:val="000000" w:themeColor="text1"/>
          <w:sz w:val="22"/>
        </w:rPr>
        <w:t>緊急事態宣言が発令されてい</w:t>
      </w:r>
      <w:r w:rsidR="00C87CC7" w:rsidRPr="00C87CC7">
        <w:rPr>
          <w:rFonts w:asciiTheme="minorEastAsia" w:hAnsiTheme="minorEastAsia" w:hint="eastAsia"/>
          <w:color w:val="000000" w:themeColor="text1"/>
          <w:sz w:val="22"/>
        </w:rPr>
        <w:t>た</w:t>
      </w:r>
      <w:r w:rsidR="006A47DC" w:rsidRPr="00C87CC7">
        <w:rPr>
          <w:rFonts w:asciiTheme="minorEastAsia" w:hAnsiTheme="minorEastAsia" w:hint="eastAsia"/>
          <w:color w:val="000000" w:themeColor="text1"/>
          <w:sz w:val="22"/>
        </w:rPr>
        <w:t>都道</w:t>
      </w:r>
      <w:r w:rsidR="00580834">
        <w:rPr>
          <w:rFonts w:asciiTheme="minorEastAsia" w:hAnsiTheme="minorEastAsia" w:hint="eastAsia"/>
          <w:color w:val="000000" w:themeColor="text1"/>
          <w:sz w:val="22"/>
        </w:rPr>
        <w:t>府</w:t>
      </w:r>
      <w:r w:rsidR="006A47DC" w:rsidRPr="00C87CC7">
        <w:rPr>
          <w:rFonts w:asciiTheme="minorEastAsia" w:hAnsiTheme="minorEastAsia" w:hint="eastAsia"/>
          <w:color w:val="000000" w:themeColor="text1"/>
          <w:sz w:val="22"/>
        </w:rPr>
        <w:t>県において</w:t>
      </w:r>
      <w:r w:rsidR="00893016" w:rsidRPr="00C87CC7">
        <w:rPr>
          <w:rFonts w:asciiTheme="minorEastAsia" w:hAnsiTheme="minorEastAsia" w:hint="eastAsia"/>
          <w:color w:val="000000" w:themeColor="text1"/>
          <w:sz w:val="22"/>
        </w:rPr>
        <w:t>も</w:t>
      </w:r>
      <w:r w:rsidR="006A47DC" w:rsidRPr="00C87CC7">
        <w:rPr>
          <w:rFonts w:asciiTheme="minorEastAsia" w:hAnsiTheme="minorEastAsia" w:hint="eastAsia"/>
          <w:color w:val="000000" w:themeColor="text1"/>
          <w:sz w:val="22"/>
        </w:rPr>
        <w:t>、</w:t>
      </w:r>
      <w:r w:rsidR="004A1B1B">
        <w:rPr>
          <w:rFonts w:asciiTheme="minorEastAsia" w:hAnsiTheme="minorEastAsia" w:hint="eastAsia"/>
          <w:color w:val="000000" w:themeColor="text1"/>
          <w:sz w:val="22"/>
        </w:rPr>
        <w:t>北海道と神奈川県を除いて、解除前</w:t>
      </w:r>
      <w:r w:rsidR="00580834">
        <w:rPr>
          <w:rFonts w:asciiTheme="minorEastAsia" w:hAnsiTheme="minorEastAsia" w:hint="eastAsia"/>
          <w:color w:val="000000" w:themeColor="text1"/>
          <w:sz w:val="22"/>
        </w:rPr>
        <w:t>１週間の人口10万人当たりの新規感染者数が0.5人を下回るなど、</w:t>
      </w:r>
      <w:r w:rsidR="003C1F41">
        <w:rPr>
          <w:rFonts w:asciiTheme="minorEastAsia" w:hAnsiTheme="minorEastAsia" w:hint="eastAsia"/>
          <w:color w:val="000000" w:themeColor="text1"/>
          <w:sz w:val="22"/>
        </w:rPr>
        <w:t>感染状況は</w:t>
      </w:r>
      <w:r w:rsidR="00580834">
        <w:rPr>
          <w:rFonts w:asciiTheme="minorEastAsia" w:hAnsiTheme="minorEastAsia" w:hint="eastAsia"/>
          <w:color w:val="000000" w:themeColor="text1"/>
          <w:sz w:val="22"/>
        </w:rPr>
        <w:t>落ち着いてきている。</w:t>
      </w:r>
    </w:p>
    <w:p w:rsidR="001E3986" w:rsidRPr="001D09B8" w:rsidRDefault="001E3986" w:rsidP="00D72E19">
      <w:pPr>
        <w:spacing w:line="360" w:lineRule="exact"/>
        <w:ind w:leftChars="100" w:left="210"/>
        <w:rPr>
          <w:rFonts w:asciiTheme="minorEastAsia" w:hAnsiTheme="minorEastAsia"/>
          <w:sz w:val="22"/>
        </w:rPr>
      </w:pPr>
      <w:r w:rsidRPr="001D09B8">
        <w:rPr>
          <w:rFonts w:asciiTheme="minorEastAsia" w:hAnsiTheme="minorEastAsia" w:hint="eastAsia"/>
          <w:sz w:val="22"/>
        </w:rPr>
        <w:t xml:space="preserve">　</w:t>
      </w:r>
      <w:r w:rsidR="00DE3AAE">
        <w:rPr>
          <w:rFonts w:asciiTheme="minorEastAsia" w:hAnsiTheme="minorEastAsia" w:hint="eastAsia"/>
          <w:sz w:val="22"/>
        </w:rPr>
        <w:t>ただし</w:t>
      </w:r>
      <w:r w:rsidR="00903502" w:rsidRPr="001D09B8">
        <w:rPr>
          <w:rFonts w:asciiTheme="minorEastAsia" w:hAnsiTheme="minorEastAsia" w:hint="eastAsia"/>
          <w:sz w:val="22"/>
        </w:rPr>
        <w:t>、</w:t>
      </w:r>
      <w:r w:rsidR="00DE3AAE">
        <w:rPr>
          <w:rFonts w:asciiTheme="minorEastAsia" w:hAnsiTheme="minorEastAsia" w:hint="eastAsia"/>
          <w:sz w:val="22"/>
        </w:rPr>
        <w:t>新型コロナウイルス感染症のリスクは</w:t>
      </w:r>
      <w:r w:rsidR="003C1F41">
        <w:rPr>
          <w:rFonts w:asciiTheme="minorEastAsia" w:hAnsiTheme="minorEastAsia" w:hint="eastAsia"/>
          <w:sz w:val="22"/>
        </w:rPr>
        <w:t>、いまだに存在しており、ウイルスとの共存を図るためには、「新しい生活様式」</w:t>
      </w:r>
      <w:r w:rsidR="003C1F41" w:rsidRPr="00C87CC7">
        <w:rPr>
          <w:rFonts w:asciiTheme="minorEastAsia" w:hAnsiTheme="minorEastAsia" w:hint="eastAsia"/>
          <w:color w:val="000000" w:themeColor="text1"/>
          <w:sz w:val="22"/>
        </w:rPr>
        <w:t>の定着に向けた取組を</w:t>
      </w:r>
      <w:r w:rsidR="00E9481A">
        <w:rPr>
          <w:rFonts w:asciiTheme="minorEastAsia" w:hAnsiTheme="minorEastAsia" w:hint="eastAsia"/>
          <w:color w:val="000000" w:themeColor="text1"/>
          <w:sz w:val="22"/>
        </w:rPr>
        <w:t>推進</w:t>
      </w:r>
      <w:r w:rsidR="003C1F41">
        <w:rPr>
          <w:rFonts w:asciiTheme="minorEastAsia" w:hAnsiTheme="minorEastAsia" w:hint="eastAsia"/>
          <w:sz w:val="22"/>
        </w:rPr>
        <w:t>する必要がある。また</w:t>
      </w:r>
      <w:r w:rsidR="00DE3AAE">
        <w:rPr>
          <w:rFonts w:asciiTheme="minorEastAsia" w:hAnsiTheme="minorEastAsia" w:hint="eastAsia"/>
          <w:sz w:val="22"/>
        </w:rPr>
        <w:t>、</w:t>
      </w:r>
      <w:r w:rsidR="003C1F41">
        <w:rPr>
          <w:rFonts w:asciiTheme="minorEastAsia" w:hAnsiTheme="minorEastAsia" w:hint="eastAsia"/>
          <w:sz w:val="22"/>
        </w:rPr>
        <w:t>第２波・第３波に備えて、</w:t>
      </w:r>
      <w:r w:rsidR="003C1F41" w:rsidRPr="001D09B8">
        <w:rPr>
          <w:rFonts w:asciiTheme="minorEastAsia" w:hAnsiTheme="minorEastAsia" w:hint="eastAsia"/>
          <w:sz w:val="22"/>
        </w:rPr>
        <w:t>医療提供体制や検査体制の充実</w:t>
      </w:r>
      <w:r w:rsidR="003C1F41">
        <w:rPr>
          <w:rFonts w:asciiTheme="minorEastAsia" w:hAnsiTheme="minorEastAsia" w:hint="eastAsia"/>
          <w:sz w:val="22"/>
        </w:rPr>
        <w:t>を引き続き進めるとともに、</w:t>
      </w:r>
      <w:r w:rsidR="00DE3AAE">
        <w:rPr>
          <w:rFonts w:asciiTheme="minorEastAsia" w:hAnsiTheme="minorEastAsia" w:hint="eastAsia"/>
          <w:sz w:val="22"/>
        </w:rPr>
        <w:t>感染拡大の兆しを的確に捉え、直ちに対策の強化を図る</w:t>
      </w:r>
      <w:r w:rsidR="003C1F41">
        <w:rPr>
          <w:rFonts w:asciiTheme="minorEastAsia" w:hAnsiTheme="minorEastAsia" w:hint="eastAsia"/>
          <w:sz w:val="22"/>
        </w:rPr>
        <w:t>ことのできる</w:t>
      </w:r>
      <w:r w:rsidR="00DE3AAE">
        <w:rPr>
          <w:rFonts w:asciiTheme="minorEastAsia" w:hAnsiTheme="minorEastAsia" w:hint="eastAsia"/>
          <w:sz w:val="22"/>
        </w:rPr>
        <w:t>体制を整える必要がある。こうした感染症対策を実施しながら</w:t>
      </w:r>
      <w:r w:rsidR="006A47DC" w:rsidRPr="001D09B8">
        <w:rPr>
          <w:rFonts w:asciiTheme="minorEastAsia" w:hAnsiTheme="minorEastAsia" w:hint="eastAsia"/>
          <w:sz w:val="22"/>
        </w:rPr>
        <w:t>、</w:t>
      </w:r>
      <w:r w:rsidR="001F2809">
        <w:rPr>
          <w:rFonts w:asciiTheme="minorEastAsia" w:hAnsiTheme="minorEastAsia" w:hint="eastAsia"/>
          <w:sz w:val="22"/>
        </w:rPr>
        <w:t>経済活動を</w:t>
      </w:r>
      <w:r w:rsidR="009D0504">
        <w:rPr>
          <w:rFonts w:asciiTheme="minorEastAsia" w:hAnsiTheme="minorEastAsia" w:hint="eastAsia"/>
          <w:sz w:val="22"/>
        </w:rPr>
        <w:t>感染リスクの低い</w:t>
      </w:r>
      <w:r w:rsidR="001F2809">
        <w:rPr>
          <w:rFonts w:asciiTheme="minorEastAsia" w:hAnsiTheme="minorEastAsia" w:hint="eastAsia"/>
          <w:sz w:val="22"/>
        </w:rPr>
        <w:t>もの</w:t>
      </w:r>
      <w:r w:rsidR="00F52E83">
        <w:rPr>
          <w:rFonts w:asciiTheme="minorEastAsia" w:hAnsiTheme="minorEastAsia" w:hint="eastAsia"/>
          <w:sz w:val="22"/>
        </w:rPr>
        <w:t>から順次再開し、</w:t>
      </w:r>
      <w:r w:rsidR="00DE3AAE">
        <w:rPr>
          <w:rFonts w:asciiTheme="minorEastAsia" w:hAnsiTheme="minorEastAsia" w:hint="eastAsia"/>
          <w:sz w:val="22"/>
        </w:rPr>
        <w:t>県内経済の再生を図るとともに、</w:t>
      </w:r>
      <w:r w:rsidRPr="001D09B8">
        <w:rPr>
          <w:rFonts w:asciiTheme="minorEastAsia" w:hAnsiTheme="minorEastAsia" w:hint="eastAsia"/>
          <w:sz w:val="22"/>
        </w:rPr>
        <w:t>県民生活</w:t>
      </w:r>
      <w:r w:rsidR="00DE3AAE">
        <w:rPr>
          <w:rFonts w:asciiTheme="minorEastAsia" w:hAnsiTheme="minorEastAsia" w:hint="eastAsia"/>
          <w:sz w:val="22"/>
        </w:rPr>
        <w:t>を支援し</w:t>
      </w:r>
      <w:r w:rsidRPr="001D09B8">
        <w:rPr>
          <w:rFonts w:asciiTheme="minorEastAsia" w:hAnsiTheme="minorEastAsia" w:hint="eastAsia"/>
          <w:sz w:val="22"/>
        </w:rPr>
        <w:t>、</w:t>
      </w:r>
      <w:r w:rsidR="00911AE3" w:rsidRPr="001D09B8">
        <w:rPr>
          <w:rFonts w:asciiTheme="minorEastAsia" w:hAnsiTheme="minorEastAsia" w:hint="eastAsia"/>
          <w:sz w:val="22"/>
        </w:rPr>
        <w:t>感染防止対策と</w:t>
      </w:r>
      <w:r w:rsidR="00DE3AAE">
        <w:rPr>
          <w:rFonts w:asciiTheme="minorEastAsia" w:hAnsiTheme="minorEastAsia" w:hint="eastAsia"/>
          <w:sz w:val="22"/>
        </w:rPr>
        <w:t>経済</w:t>
      </w:r>
      <w:r w:rsidR="000724B1">
        <w:rPr>
          <w:rFonts w:asciiTheme="minorEastAsia" w:hAnsiTheme="minorEastAsia" w:hint="eastAsia"/>
          <w:sz w:val="22"/>
        </w:rPr>
        <w:t>活動</w:t>
      </w:r>
      <w:r w:rsidR="00DE3AAE">
        <w:rPr>
          <w:rFonts w:asciiTheme="minorEastAsia" w:hAnsiTheme="minorEastAsia" w:hint="eastAsia"/>
          <w:sz w:val="22"/>
        </w:rPr>
        <w:t>を両立する</w:t>
      </w:r>
      <w:r w:rsidR="00911AE3" w:rsidRPr="001D09B8">
        <w:rPr>
          <w:rFonts w:asciiTheme="minorEastAsia" w:hAnsiTheme="minorEastAsia" w:hint="eastAsia"/>
          <w:sz w:val="22"/>
        </w:rPr>
        <w:t>取組を鋭意進めて</w:t>
      </w:r>
      <w:r w:rsidR="00DE3AAE">
        <w:rPr>
          <w:rFonts w:asciiTheme="minorEastAsia" w:hAnsiTheme="minorEastAsia" w:hint="eastAsia"/>
          <w:sz w:val="22"/>
        </w:rPr>
        <w:t>いかなければならない</w:t>
      </w:r>
      <w:r w:rsidRPr="001D09B8">
        <w:rPr>
          <w:rFonts w:asciiTheme="minorEastAsia" w:hAnsiTheme="minorEastAsia" w:hint="eastAsia"/>
          <w:sz w:val="22"/>
        </w:rPr>
        <w:t>。</w:t>
      </w:r>
    </w:p>
    <w:p w:rsidR="005D0296" w:rsidRPr="005D0296" w:rsidRDefault="005D0296" w:rsidP="005D0296">
      <w:pPr>
        <w:spacing w:line="360" w:lineRule="exact"/>
        <w:ind w:leftChars="100" w:left="210" w:firstLineChars="100" w:firstLine="220"/>
        <w:rPr>
          <w:rFonts w:asciiTheme="minorEastAsia" w:hAnsiTheme="minorEastAsia"/>
          <w:color w:val="000000" w:themeColor="text1"/>
          <w:sz w:val="22"/>
        </w:rPr>
      </w:pPr>
      <w:r w:rsidRPr="005D0296">
        <w:rPr>
          <w:rFonts w:asciiTheme="minorEastAsia" w:hAnsiTheme="minorEastAsia" w:hint="eastAsia"/>
          <w:color w:val="000000" w:themeColor="text1"/>
          <w:sz w:val="22"/>
        </w:rPr>
        <w:t>県としては、すべての県民と連帯協力してこの危機を乗り越えていくため、学びと自治のアプローチにより、県民の自己決定の最大限の尊重を基本に対策を講じていく。</w:t>
      </w:r>
    </w:p>
    <w:p w:rsidR="005D0296" w:rsidRDefault="005D0296" w:rsidP="005D0296">
      <w:pPr>
        <w:spacing w:line="360" w:lineRule="exact"/>
        <w:ind w:leftChars="100" w:left="210" w:firstLineChars="100" w:firstLine="220"/>
        <w:rPr>
          <w:rFonts w:asciiTheme="minorEastAsia" w:hAnsiTheme="minorEastAsia"/>
          <w:sz w:val="22"/>
        </w:rPr>
      </w:pPr>
      <w:r w:rsidRPr="005D0296">
        <w:rPr>
          <w:rFonts w:asciiTheme="minorEastAsia" w:hAnsiTheme="minorEastAsia" w:hint="eastAsia"/>
          <w:color w:val="000000" w:themeColor="text1"/>
          <w:sz w:val="22"/>
        </w:rPr>
        <w:t>以上の現状認識の下、</w:t>
      </w:r>
      <w:r w:rsidR="00DB53E0" w:rsidRPr="00C87CC7">
        <w:rPr>
          <w:rFonts w:asciiTheme="minorEastAsia" w:hAnsiTheme="minorEastAsia" w:hint="eastAsia"/>
          <w:color w:val="000000" w:themeColor="text1"/>
          <w:sz w:val="22"/>
        </w:rPr>
        <w:t>６</w:t>
      </w:r>
      <w:r w:rsidRPr="00C87CC7">
        <w:rPr>
          <w:rFonts w:asciiTheme="minorEastAsia" w:hAnsiTheme="minorEastAsia" w:hint="eastAsia"/>
          <w:color w:val="000000" w:themeColor="text1"/>
          <w:sz w:val="22"/>
        </w:rPr>
        <w:t>月</w:t>
      </w:r>
      <w:r w:rsidR="00DB53E0" w:rsidRPr="00C87CC7">
        <w:rPr>
          <w:rFonts w:asciiTheme="minorEastAsia" w:hAnsiTheme="minorEastAsia" w:hint="eastAsia"/>
          <w:color w:val="000000" w:themeColor="text1"/>
          <w:sz w:val="22"/>
        </w:rPr>
        <w:t>１</w:t>
      </w:r>
      <w:r w:rsidRPr="00C87CC7">
        <w:rPr>
          <w:rFonts w:asciiTheme="minorEastAsia" w:hAnsiTheme="minorEastAsia" w:hint="eastAsia"/>
          <w:color w:val="000000" w:themeColor="text1"/>
          <w:sz w:val="22"/>
        </w:rPr>
        <w:t>日</w:t>
      </w:r>
      <w:r>
        <w:rPr>
          <w:rFonts w:asciiTheme="minorEastAsia" w:hAnsiTheme="minorEastAsia" w:hint="eastAsia"/>
          <w:sz w:val="22"/>
        </w:rPr>
        <w:t>以降の対策においては</w:t>
      </w:r>
      <w:r w:rsidR="001F2809">
        <w:rPr>
          <w:rFonts w:asciiTheme="minorEastAsia" w:hAnsiTheme="minorEastAsia" w:hint="eastAsia"/>
          <w:sz w:val="22"/>
        </w:rPr>
        <w:t>、</w:t>
      </w:r>
      <w:r>
        <w:rPr>
          <w:rFonts w:asciiTheme="minorEastAsia" w:hAnsiTheme="minorEastAsia" w:hint="eastAsia"/>
          <w:sz w:val="22"/>
        </w:rPr>
        <w:t>以下の</w:t>
      </w:r>
      <w:r w:rsidR="0082565F">
        <w:rPr>
          <w:rFonts w:asciiTheme="minorEastAsia" w:hAnsiTheme="minorEastAsia" w:hint="eastAsia"/>
          <w:sz w:val="22"/>
        </w:rPr>
        <w:t>３</w:t>
      </w:r>
      <w:r w:rsidRPr="00D72E19">
        <w:rPr>
          <w:rFonts w:asciiTheme="minorEastAsia" w:hAnsiTheme="minorEastAsia" w:hint="eastAsia"/>
          <w:sz w:val="22"/>
        </w:rPr>
        <w:t>点を重点として進めることとする。</w:t>
      </w:r>
    </w:p>
    <w:p w:rsidR="005D0296" w:rsidRPr="001F2809" w:rsidRDefault="005D0296" w:rsidP="005D0296">
      <w:pPr>
        <w:spacing w:line="360" w:lineRule="exact"/>
        <w:ind w:leftChars="100" w:left="210" w:firstLineChars="100" w:firstLine="220"/>
        <w:rPr>
          <w:rFonts w:asciiTheme="minorEastAsia" w:hAnsiTheme="minorEastAsia"/>
          <w:sz w:val="22"/>
        </w:rPr>
      </w:pPr>
    </w:p>
    <w:p w:rsidR="005D0296" w:rsidRPr="00D72E19" w:rsidRDefault="005D0296" w:rsidP="005D0296">
      <w:pPr>
        <w:spacing w:line="360" w:lineRule="exact"/>
        <w:rPr>
          <w:rFonts w:asciiTheme="minorEastAsia" w:hAnsiTheme="minorEastAsia"/>
          <w:sz w:val="22"/>
        </w:rPr>
      </w:pPr>
      <w:r w:rsidRPr="00D72E19">
        <w:rPr>
          <w:rFonts w:asciiTheme="minorEastAsia" w:hAnsiTheme="minorEastAsia"/>
          <w:noProof/>
          <w:sz w:val="22"/>
        </w:rPr>
        <mc:AlternateContent>
          <mc:Choice Requires="wps">
            <w:drawing>
              <wp:anchor distT="0" distB="0" distL="114300" distR="114300" simplePos="0" relativeHeight="251664384" behindDoc="0" locked="0" layoutInCell="1" allowOverlap="1" wp14:anchorId="75DCBEE8" wp14:editId="3094AF49">
                <wp:simplePos x="0" y="0"/>
                <wp:positionH relativeFrom="column">
                  <wp:posOffset>113665</wp:posOffset>
                </wp:positionH>
                <wp:positionV relativeFrom="paragraph">
                  <wp:posOffset>10160</wp:posOffset>
                </wp:positionV>
                <wp:extent cx="5343896" cy="904240"/>
                <wp:effectExtent l="0" t="0" r="28575" b="10160"/>
                <wp:wrapNone/>
                <wp:docPr id="3" name="フローチャート: 代替処理 3"/>
                <wp:cNvGraphicFramePr/>
                <a:graphic xmlns:a="http://schemas.openxmlformats.org/drawingml/2006/main">
                  <a:graphicData uri="http://schemas.microsoft.com/office/word/2010/wordprocessingShape">
                    <wps:wsp>
                      <wps:cNvSpPr/>
                      <wps:spPr>
                        <a:xfrm>
                          <a:off x="0" y="0"/>
                          <a:ext cx="5343896" cy="90424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rsidR="005D0296" w:rsidRDefault="005D0296" w:rsidP="005D0296">
                            <w:pPr>
                              <w:rPr>
                                <w:rFonts w:ascii="ＭＳ ゴシック" w:eastAsia="ＭＳ ゴシック" w:hAnsi="ＭＳ ゴシック"/>
                              </w:rPr>
                            </w:pPr>
                            <w:r>
                              <w:rPr>
                                <w:rFonts w:ascii="ＭＳ ゴシック" w:eastAsia="ＭＳ ゴシック" w:hAnsi="ＭＳ ゴシック" w:hint="eastAsia"/>
                              </w:rPr>
                              <w:t xml:space="preserve">１　</w:t>
                            </w:r>
                            <w:r w:rsidR="0082565F">
                              <w:rPr>
                                <w:rFonts w:ascii="ＭＳ ゴシック" w:eastAsia="ＭＳ ゴシック" w:hAnsi="ＭＳ ゴシック" w:hint="eastAsia"/>
                              </w:rPr>
                              <w:t>「</w:t>
                            </w:r>
                            <w:r w:rsidR="0082565F">
                              <w:rPr>
                                <w:rFonts w:ascii="ＭＳ ゴシック" w:eastAsia="ＭＳ ゴシック" w:hAnsi="ＭＳ ゴシック"/>
                              </w:rPr>
                              <w:t>新しい生活様式</w:t>
                            </w:r>
                            <w:r w:rsidR="0082565F">
                              <w:rPr>
                                <w:rFonts w:ascii="ＭＳ ゴシック" w:eastAsia="ＭＳ ゴシック" w:hAnsi="ＭＳ ゴシック" w:hint="eastAsia"/>
                              </w:rPr>
                              <w:t>」</w:t>
                            </w:r>
                            <w:r w:rsidR="0082565F">
                              <w:rPr>
                                <w:rFonts w:ascii="ＭＳ ゴシック" w:eastAsia="ＭＳ ゴシック" w:hAnsi="ＭＳ ゴシック"/>
                              </w:rPr>
                              <w:t>の</w:t>
                            </w:r>
                            <w:r w:rsidR="000B43EF">
                              <w:rPr>
                                <w:rFonts w:ascii="ＭＳ ゴシック" w:eastAsia="ＭＳ ゴシック" w:hAnsi="ＭＳ ゴシック" w:hint="eastAsia"/>
                              </w:rPr>
                              <w:t>定着を</w:t>
                            </w:r>
                            <w:r w:rsidR="00E9481A">
                              <w:rPr>
                                <w:rFonts w:ascii="ＭＳ ゴシック" w:eastAsia="ＭＳ ゴシック" w:hAnsi="ＭＳ ゴシック" w:hint="eastAsia"/>
                              </w:rPr>
                              <w:t>推進</w:t>
                            </w:r>
                            <w:r w:rsidR="0082565F">
                              <w:rPr>
                                <w:rFonts w:ascii="ＭＳ ゴシック" w:eastAsia="ＭＳ ゴシック" w:hAnsi="ＭＳ ゴシック" w:hint="eastAsia"/>
                              </w:rPr>
                              <w:t>すること</w:t>
                            </w:r>
                          </w:p>
                          <w:p w:rsidR="005D0296" w:rsidRPr="00DE3AAE" w:rsidRDefault="005D0296" w:rsidP="0082565F">
                            <w:pPr>
                              <w:ind w:left="420" w:hangingChars="200" w:hanging="420"/>
                              <w:rPr>
                                <w:rFonts w:ascii="ＭＳ ゴシック" w:eastAsia="ＭＳ ゴシック" w:hAnsi="ＭＳ ゴシック"/>
                              </w:rPr>
                            </w:pPr>
                            <w:r w:rsidRPr="00DE3AAE">
                              <w:rPr>
                                <w:rFonts w:ascii="ＭＳ ゴシック" w:eastAsia="ＭＳ ゴシック" w:hAnsi="ＭＳ ゴシック" w:hint="eastAsia"/>
                              </w:rPr>
                              <w:t xml:space="preserve">２　</w:t>
                            </w:r>
                            <w:r w:rsidR="0082565F">
                              <w:rPr>
                                <w:rFonts w:ascii="ＭＳ ゴシック" w:eastAsia="ＭＳ ゴシック" w:hAnsi="ＭＳ ゴシック" w:hint="eastAsia"/>
                              </w:rPr>
                              <w:t>医療・検査体制</w:t>
                            </w:r>
                            <w:r w:rsidR="00805632">
                              <w:rPr>
                                <w:rFonts w:ascii="ＭＳ ゴシック" w:eastAsia="ＭＳ ゴシック" w:hAnsi="ＭＳ ゴシック" w:hint="eastAsia"/>
                              </w:rPr>
                              <w:t>の</w:t>
                            </w:r>
                            <w:r w:rsidR="00805632">
                              <w:rPr>
                                <w:rFonts w:ascii="ＭＳ ゴシック" w:eastAsia="ＭＳ ゴシック" w:hAnsi="ＭＳ ゴシック"/>
                              </w:rPr>
                              <w:t>整備</w:t>
                            </w:r>
                            <w:r w:rsidR="007D5282">
                              <w:rPr>
                                <w:rFonts w:ascii="ＭＳ ゴシック" w:eastAsia="ＭＳ ゴシック" w:hAnsi="ＭＳ ゴシック" w:hint="eastAsia"/>
                              </w:rPr>
                              <w:t>など第</w:t>
                            </w:r>
                            <w:r w:rsidR="007D5282">
                              <w:rPr>
                                <w:rFonts w:ascii="ＭＳ ゴシック" w:eastAsia="ＭＳ ゴシック" w:hAnsi="ＭＳ ゴシック"/>
                              </w:rPr>
                              <w:t>２</w:t>
                            </w:r>
                            <w:r w:rsidR="007D5282">
                              <w:rPr>
                                <w:rFonts w:ascii="ＭＳ ゴシック" w:eastAsia="ＭＳ ゴシック" w:hAnsi="ＭＳ ゴシック" w:hint="eastAsia"/>
                              </w:rPr>
                              <w:t>波</w:t>
                            </w:r>
                            <w:r w:rsidR="007D5282">
                              <w:rPr>
                                <w:rFonts w:ascii="ＭＳ ゴシック" w:eastAsia="ＭＳ ゴシック" w:hAnsi="ＭＳ ゴシック"/>
                              </w:rPr>
                              <w:t>への備えを進める</w:t>
                            </w:r>
                            <w:r w:rsidR="0082565F">
                              <w:rPr>
                                <w:rFonts w:ascii="ＭＳ ゴシック" w:eastAsia="ＭＳ ゴシック" w:hAnsi="ＭＳ ゴシック" w:hint="eastAsia"/>
                              </w:rPr>
                              <w:t>こと</w:t>
                            </w:r>
                          </w:p>
                          <w:p w:rsidR="005D0296" w:rsidRPr="00D72E19" w:rsidRDefault="005D0296" w:rsidP="005D0296">
                            <w:pPr>
                              <w:rPr>
                                <w:rFonts w:ascii="ＭＳ ゴシック" w:eastAsia="ＭＳ ゴシック" w:hAnsi="ＭＳ ゴシック"/>
                              </w:rPr>
                            </w:pPr>
                            <w:r>
                              <w:rPr>
                                <w:rFonts w:ascii="ＭＳ ゴシック" w:eastAsia="ＭＳ ゴシック" w:hAnsi="ＭＳ ゴシック" w:hint="eastAsia"/>
                              </w:rPr>
                              <w:t>３</w:t>
                            </w:r>
                            <w:r w:rsidRPr="00D72E19">
                              <w:rPr>
                                <w:rFonts w:ascii="ＭＳ ゴシック" w:eastAsia="ＭＳ ゴシック" w:hAnsi="ＭＳ ゴシック" w:hint="eastAsia"/>
                              </w:rPr>
                              <w:t xml:space="preserve">　</w:t>
                            </w:r>
                            <w:r w:rsidR="0082565F">
                              <w:rPr>
                                <w:rFonts w:ascii="ＭＳ ゴシック" w:eastAsia="ＭＳ ゴシック" w:hAnsi="ＭＳ ゴシック" w:hint="eastAsia"/>
                              </w:rPr>
                              <w:t>県民</w:t>
                            </w:r>
                            <w:r w:rsidR="0082565F">
                              <w:rPr>
                                <w:rFonts w:ascii="ＭＳ ゴシック" w:eastAsia="ＭＳ ゴシック" w:hAnsi="ＭＳ ゴシック"/>
                              </w:rPr>
                              <w:t>の皆様の生活を支え、経済の再生を図ること</w:t>
                            </w:r>
                          </w:p>
                          <w:p w:rsidR="005D0296" w:rsidRPr="00D72E19" w:rsidRDefault="005D0296" w:rsidP="005D02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CBEE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 o:spid="_x0000_s1027" type="#_x0000_t176" style="position:absolute;left:0;text-align:left;margin-left:8.95pt;margin-top:.8pt;width:420.8pt;height:7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" fillcolor="window" strokecolor="windowText" strokeweight="1pt">
                <v:textbox>
                  <w:txbxContent>
                    <w:p w:rsidR="005D0296" w:rsidRDefault="005D0296" w:rsidP="005D0296">
                      <w:pPr>
                        <w:rPr>
                          <w:rFonts w:ascii="ＭＳ ゴシック" w:eastAsia="ＭＳ ゴシック" w:hAnsi="ＭＳ ゴシック"/>
                        </w:rPr>
                      </w:pPr>
                      <w:r>
                        <w:rPr>
                          <w:rFonts w:ascii="ＭＳ ゴシック" w:eastAsia="ＭＳ ゴシック" w:hAnsi="ＭＳ ゴシック" w:hint="eastAsia"/>
                        </w:rPr>
                        <w:t xml:space="preserve">１　</w:t>
                      </w:r>
                      <w:r w:rsidR="0082565F">
                        <w:rPr>
                          <w:rFonts w:ascii="ＭＳ ゴシック" w:eastAsia="ＭＳ ゴシック" w:hAnsi="ＭＳ ゴシック" w:hint="eastAsia"/>
                        </w:rPr>
                        <w:t>「</w:t>
                      </w:r>
                      <w:r w:rsidR="0082565F">
                        <w:rPr>
                          <w:rFonts w:ascii="ＭＳ ゴシック" w:eastAsia="ＭＳ ゴシック" w:hAnsi="ＭＳ ゴシック"/>
                        </w:rPr>
                        <w:t>新しい生活様式</w:t>
                      </w:r>
                      <w:r w:rsidR="0082565F">
                        <w:rPr>
                          <w:rFonts w:ascii="ＭＳ ゴシック" w:eastAsia="ＭＳ ゴシック" w:hAnsi="ＭＳ ゴシック" w:hint="eastAsia"/>
                        </w:rPr>
                        <w:t>」</w:t>
                      </w:r>
                      <w:r w:rsidR="0082565F">
                        <w:rPr>
                          <w:rFonts w:ascii="ＭＳ ゴシック" w:eastAsia="ＭＳ ゴシック" w:hAnsi="ＭＳ ゴシック"/>
                        </w:rPr>
                        <w:t>の</w:t>
                      </w:r>
                      <w:r w:rsidR="000B43EF">
                        <w:rPr>
                          <w:rFonts w:ascii="ＭＳ ゴシック" w:eastAsia="ＭＳ ゴシック" w:hAnsi="ＭＳ ゴシック" w:hint="eastAsia"/>
                        </w:rPr>
                        <w:t>定着を</w:t>
                      </w:r>
                      <w:r w:rsidR="00E9481A">
                        <w:rPr>
                          <w:rFonts w:ascii="ＭＳ ゴシック" w:eastAsia="ＭＳ ゴシック" w:hAnsi="ＭＳ ゴシック" w:hint="eastAsia"/>
                        </w:rPr>
                        <w:t>推進</w:t>
                      </w:r>
                      <w:r w:rsidR="0082565F">
                        <w:rPr>
                          <w:rFonts w:ascii="ＭＳ ゴシック" w:eastAsia="ＭＳ ゴシック" w:hAnsi="ＭＳ ゴシック" w:hint="eastAsia"/>
                        </w:rPr>
                        <w:t>すること</w:t>
                      </w:r>
                    </w:p>
                    <w:p w:rsidR="005D0296" w:rsidRPr="00DE3AAE" w:rsidRDefault="005D0296" w:rsidP="0082565F">
                      <w:pPr>
                        <w:ind w:left="420" w:hangingChars="200" w:hanging="420"/>
                        <w:rPr>
                          <w:rFonts w:ascii="ＭＳ ゴシック" w:eastAsia="ＭＳ ゴシック" w:hAnsi="ＭＳ ゴシック"/>
                        </w:rPr>
                      </w:pPr>
                      <w:r w:rsidRPr="00DE3AAE">
                        <w:rPr>
                          <w:rFonts w:ascii="ＭＳ ゴシック" w:eastAsia="ＭＳ ゴシック" w:hAnsi="ＭＳ ゴシック" w:hint="eastAsia"/>
                        </w:rPr>
                        <w:t xml:space="preserve">２　</w:t>
                      </w:r>
                      <w:r w:rsidR="0082565F">
                        <w:rPr>
                          <w:rFonts w:ascii="ＭＳ ゴシック" w:eastAsia="ＭＳ ゴシック" w:hAnsi="ＭＳ ゴシック" w:hint="eastAsia"/>
                        </w:rPr>
                        <w:t>医療・検査体制</w:t>
                      </w:r>
                      <w:r w:rsidR="00805632">
                        <w:rPr>
                          <w:rFonts w:ascii="ＭＳ ゴシック" w:eastAsia="ＭＳ ゴシック" w:hAnsi="ＭＳ ゴシック" w:hint="eastAsia"/>
                        </w:rPr>
                        <w:t>の</w:t>
                      </w:r>
                      <w:r w:rsidR="00805632">
                        <w:rPr>
                          <w:rFonts w:ascii="ＭＳ ゴシック" w:eastAsia="ＭＳ ゴシック" w:hAnsi="ＭＳ ゴシック"/>
                        </w:rPr>
                        <w:t>整備</w:t>
                      </w:r>
                      <w:r w:rsidR="007D5282">
                        <w:rPr>
                          <w:rFonts w:ascii="ＭＳ ゴシック" w:eastAsia="ＭＳ ゴシック" w:hAnsi="ＭＳ ゴシック" w:hint="eastAsia"/>
                        </w:rPr>
                        <w:t>など第</w:t>
                      </w:r>
                      <w:r w:rsidR="007D5282">
                        <w:rPr>
                          <w:rFonts w:ascii="ＭＳ ゴシック" w:eastAsia="ＭＳ ゴシック" w:hAnsi="ＭＳ ゴシック"/>
                        </w:rPr>
                        <w:t>２</w:t>
                      </w:r>
                      <w:r w:rsidR="007D5282">
                        <w:rPr>
                          <w:rFonts w:ascii="ＭＳ ゴシック" w:eastAsia="ＭＳ ゴシック" w:hAnsi="ＭＳ ゴシック" w:hint="eastAsia"/>
                        </w:rPr>
                        <w:t>波</w:t>
                      </w:r>
                      <w:r w:rsidR="007D5282">
                        <w:rPr>
                          <w:rFonts w:ascii="ＭＳ ゴシック" w:eastAsia="ＭＳ ゴシック" w:hAnsi="ＭＳ ゴシック"/>
                        </w:rPr>
                        <w:t>への備えを進める</w:t>
                      </w:r>
                      <w:r w:rsidR="0082565F">
                        <w:rPr>
                          <w:rFonts w:ascii="ＭＳ ゴシック" w:eastAsia="ＭＳ ゴシック" w:hAnsi="ＭＳ ゴシック" w:hint="eastAsia"/>
                        </w:rPr>
                        <w:t>こと</w:t>
                      </w:r>
                    </w:p>
                    <w:p w:rsidR="005D0296" w:rsidRPr="00D72E19" w:rsidRDefault="005D0296" w:rsidP="005D0296">
                      <w:pPr>
                        <w:rPr>
                          <w:rFonts w:ascii="ＭＳ ゴシック" w:eastAsia="ＭＳ ゴシック" w:hAnsi="ＭＳ ゴシック"/>
                        </w:rPr>
                      </w:pPr>
                      <w:r>
                        <w:rPr>
                          <w:rFonts w:ascii="ＭＳ ゴシック" w:eastAsia="ＭＳ ゴシック" w:hAnsi="ＭＳ ゴシック" w:hint="eastAsia"/>
                        </w:rPr>
                        <w:t>３</w:t>
                      </w:r>
                      <w:r w:rsidRPr="00D72E19">
                        <w:rPr>
                          <w:rFonts w:ascii="ＭＳ ゴシック" w:eastAsia="ＭＳ ゴシック" w:hAnsi="ＭＳ ゴシック" w:hint="eastAsia"/>
                        </w:rPr>
                        <w:t xml:space="preserve">　</w:t>
                      </w:r>
                      <w:r w:rsidR="0082565F">
                        <w:rPr>
                          <w:rFonts w:ascii="ＭＳ ゴシック" w:eastAsia="ＭＳ ゴシック" w:hAnsi="ＭＳ ゴシック" w:hint="eastAsia"/>
                        </w:rPr>
                        <w:t>県民</w:t>
                      </w:r>
                      <w:r w:rsidR="0082565F">
                        <w:rPr>
                          <w:rFonts w:ascii="ＭＳ ゴシック" w:eastAsia="ＭＳ ゴシック" w:hAnsi="ＭＳ ゴシック"/>
                        </w:rPr>
                        <w:t>の皆様の生活を支え、経済の再生を図ること</w:t>
                      </w:r>
                    </w:p>
                    <w:p w:rsidR="005D0296" w:rsidRPr="00D72E19" w:rsidRDefault="005D0296" w:rsidP="005D0296">
                      <w:pPr>
                        <w:jc w:val="center"/>
                      </w:pPr>
                    </w:p>
                  </w:txbxContent>
                </v:textbox>
              </v:shape>
            </w:pict>
          </mc:Fallback>
        </mc:AlternateContent>
      </w:r>
    </w:p>
    <w:p w:rsidR="005D0296" w:rsidRPr="00D72E19" w:rsidRDefault="005D0296" w:rsidP="005D0296">
      <w:pPr>
        <w:spacing w:line="360" w:lineRule="exact"/>
        <w:rPr>
          <w:rFonts w:asciiTheme="minorEastAsia" w:hAnsiTheme="minorEastAsia"/>
          <w:sz w:val="22"/>
        </w:rPr>
      </w:pPr>
    </w:p>
    <w:p w:rsidR="005D0296" w:rsidRPr="00D72E19" w:rsidRDefault="005D0296" w:rsidP="005D0296">
      <w:pPr>
        <w:spacing w:line="360" w:lineRule="exact"/>
        <w:rPr>
          <w:rFonts w:asciiTheme="minorEastAsia" w:hAnsiTheme="minorEastAsia"/>
          <w:sz w:val="22"/>
        </w:rPr>
      </w:pPr>
    </w:p>
    <w:p w:rsidR="005D0296" w:rsidRPr="00D72E19" w:rsidRDefault="005D0296" w:rsidP="005D0296">
      <w:pPr>
        <w:spacing w:line="360" w:lineRule="exact"/>
        <w:rPr>
          <w:rFonts w:asciiTheme="minorEastAsia" w:hAnsiTheme="minorEastAsia"/>
          <w:sz w:val="22"/>
        </w:rPr>
      </w:pPr>
    </w:p>
    <w:p w:rsidR="005D0296" w:rsidRDefault="005D0296" w:rsidP="005D0296">
      <w:pPr>
        <w:spacing w:line="360" w:lineRule="exact"/>
        <w:rPr>
          <w:rFonts w:asciiTheme="minorEastAsia" w:hAnsiTheme="minorEastAsia"/>
          <w:sz w:val="22"/>
        </w:rPr>
      </w:pPr>
    </w:p>
    <w:p w:rsidR="005D0296" w:rsidRDefault="005D0296" w:rsidP="005D0296">
      <w:pPr>
        <w:spacing w:line="360" w:lineRule="exact"/>
        <w:rPr>
          <w:rFonts w:asciiTheme="minorEastAsia" w:hAnsiTheme="minorEastAsia"/>
          <w:sz w:val="22"/>
        </w:rPr>
      </w:pPr>
    </w:p>
    <w:p w:rsidR="00DF1777" w:rsidRDefault="00DF1777" w:rsidP="00C91FA1">
      <w:pPr>
        <w:spacing w:line="360" w:lineRule="exact"/>
        <w:rPr>
          <w:rFonts w:asciiTheme="minorEastAsia" w:hAnsiTheme="minorEastAsia"/>
          <w:sz w:val="22"/>
        </w:rPr>
      </w:pPr>
    </w:p>
    <w:p w:rsidR="00C91FA1" w:rsidRDefault="00C91FA1" w:rsidP="00C91FA1">
      <w:pPr>
        <w:spacing w:line="360" w:lineRule="exact"/>
        <w:rPr>
          <w:rFonts w:asciiTheme="minorEastAsia" w:hAnsiTheme="minorEastAsia"/>
          <w:sz w:val="22"/>
        </w:rPr>
      </w:pPr>
    </w:p>
    <w:p w:rsidR="00C91FA1" w:rsidRDefault="00C91FA1" w:rsidP="00C91FA1">
      <w:pPr>
        <w:spacing w:line="360" w:lineRule="exact"/>
        <w:rPr>
          <w:rFonts w:asciiTheme="minorEastAsia" w:hAnsiTheme="minorEastAsia"/>
          <w:sz w:val="22"/>
        </w:rPr>
      </w:pPr>
    </w:p>
    <w:p w:rsidR="0082565F" w:rsidRPr="00953A7D" w:rsidRDefault="0082565F" w:rsidP="0082565F">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w:t>
      </w:r>
      <w:r w:rsidRPr="00953A7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「新しい生活様式」の定着を</w:t>
      </w:r>
      <w:r w:rsidR="00E9481A">
        <w:rPr>
          <w:rFonts w:ascii="ＭＳ ゴシック" w:eastAsia="ＭＳ ゴシック" w:hAnsi="ＭＳ ゴシック" w:hint="eastAsia"/>
          <w:sz w:val="24"/>
          <w:szCs w:val="24"/>
        </w:rPr>
        <w:t>推進</w:t>
      </w:r>
      <w:r>
        <w:rPr>
          <w:rFonts w:ascii="ＭＳ ゴシック" w:eastAsia="ＭＳ ゴシック" w:hAnsi="ＭＳ ゴシック" w:hint="eastAsia"/>
          <w:sz w:val="24"/>
          <w:szCs w:val="24"/>
        </w:rPr>
        <w:t>するための取組《重点１》</w:t>
      </w:r>
    </w:p>
    <w:p w:rsidR="003771AC" w:rsidRDefault="003771AC" w:rsidP="003771AC">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（１）外出</w:t>
      </w:r>
      <w:r w:rsidR="00A453FD">
        <w:rPr>
          <w:rFonts w:ascii="ＭＳ ゴシック" w:eastAsia="ＭＳ ゴシック" w:hAnsi="ＭＳ ゴシック" w:hint="eastAsia"/>
          <w:sz w:val="22"/>
        </w:rPr>
        <w:t>時における行動</w:t>
      </w:r>
    </w:p>
    <w:p w:rsidR="003771AC" w:rsidRDefault="003771AC" w:rsidP="003771AC">
      <w:pPr>
        <w:spacing w:line="360" w:lineRule="exact"/>
        <w:ind w:leftChars="300" w:left="630" w:firstLineChars="100" w:firstLine="220"/>
        <w:rPr>
          <w:rFonts w:asciiTheme="minorEastAsia" w:hAnsiTheme="minorEastAsia"/>
          <w:sz w:val="22"/>
        </w:rPr>
      </w:pPr>
      <w:r>
        <w:rPr>
          <w:rFonts w:asciiTheme="minorEastAsia" w:hAnsiTheme="minorEastAsia" w:hint="eastAsia"/>
          <w:sz w:val="22"/>
        </w:rPr>
        <w:t>外出に際しては、</w:t>
      </w:r>
      <w:r w:rsidRPr="00C91A2C">
        <w:rPr>
          <w:rFonts w:asciiTheme="minorEastAsia" w:hAnsiTheme="minorEastAsia" w:hint="eastAsia"/>
          <w:sz w:val="22"/>
        </w:rPr>
        <w:t>「人との接触機会の</w:t>
      </w:r>
      <w:r>
        <w:rPr>
          <w:rFonts w:asciiTheme="minorEastAsia" w:hAnsiTheme="minorEastAsia" w:hint="eastAsia"/>
          <w:sz w:val="22"/>
        </w:rPr>
        <w:t>低減</w:t>
      </w:r>
      <w:r w:rsidRPr="00C91A2C">
        <w:rPr>
          <w:rFonts w:asciiTheme="minorEastAsia" w:hAnsiTheme="minorEastAsia" w:hint="eastAsia"/>
          <w:sz w:val="22"/>
        </w:rPr>
        <w:t>」（在宅勤務、時差勤務の推進等を含む）</w:t>
      </w:r>
      <w:r>
        <w:rPr>
          <w:rFonts w:asciiTheme="minorEastAsia" w:hAnsiTheme="minorEastAsia" w:hint="eastAsia"/>
          <w:sz w:val="22"/>
        </w:rPr>
        <w:t>、「人と人との距離の確保」、「人と会話する際のマスク（布マスク等で可）着用」、「訪問先での換気の徹底」などを行うよう、県民に呼びかけていく。</w:t>
      </w:r>
    </w:p>
    <w:p w:rsidR="003771AC" w:rsidRDefault="003771AC" w:rsidP="003771AC">
      <w:pPr>
        <w:spacing w:line="360" w:lineRule="exact"/>
        <w:ind w:leftChars="300" w:left="630" w:firstLineChars="100" w:firstLine="220"/>
        <w:rPr>
          <w:rFonts w:asciiTheme="minorEastAsia" w:hAnsiTheme="minorEastAsia"/>
          <w:sz w:val="22"/>
        </w:rPr>
      </w:pPr>
      <w:r>
        <w:rPr>
          <w:rFonts w:asciiTheme="minorEastAsia" w:hAnsiTheme="minorEastAsia" w:hint="eastAsia"/>
          <w:sz w:val="22"/>
        </w:rPr>
        <w:t>また、「三つの密」が生じ、クラスターの発生のおそれのある施設への訪問は避けるよう、要請する。</w:t>
      </w:r>
    </w:p>
    <w:p w:rsidR="003771AC" w:rsidRPr="00873EBF" w:rsidRDefault="003771AC" w:rsidP="003771AC">
      <w:pPr>
        <w:spacing w:line="360" w:lineRule="exact"/>
        <w:jc w:val="right"/>
        <w:rPr>
          <w:rFonts w:asciiTheme="minorEastAsia" w:hAnsiTheme="minorEastAsia"/>
          <w:sz w:val="22"/>
        </w:rPr>
      </w:pPr>
      <w:r>
        <w:rPr>
          <w:rFonts w:asciiTheme="minorEastAsia" w:hAnsiTheme="minorEastAsia" w:hint="eastAsia"/>
          <w:sz w:val="22"/>
        </w:rPr>
        <w:t>〔各部局〕</w:t>
      </w:r>
    </w:p>
    <w:p w:rsidR="003771AC" w:rsidRDefault="003771AC" w:rsidP="003771AC">
      <w:pPr>
        <w:spacing w:line="360" w:lineRule="exact"/>
        <w:rPr>
          <w:rFonts w:ascii="ＭＳ ゴシック" w:eastAsia="ＭＳ ゴシック" w:hAnsi="ＭＳ ゴシック"/>
          <w:sz w:val="22"/>
        </w:rPr>
      </w:pPr>
    </w:p>
    <w:p w:rsidR="00A453FD" w:rsidRDefault="00A453FD" w:rsidP="00A453FD">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（２）県外との往来</w:t>
      </w:r>
    </w:p>
    <w:p w:rsidR="00A453FD" w:rsidRDefault="00290C01" w:rsidP="005D2762">
      <w:pPr>
        <w:spacing w:line="360" w:lineRule="exact"/>
        <w:ind w:leftChars="300" w:left="630" w:firstLineChars="100" w:firstLine="220"/>
        <w:rPr>
          <w:rFonts w:asciiTheme="minorEastAsia" w:hAnsiTheme="minorEastAsia"/>
          <w:sz w:val="22"/>
        </w:rPr>
      </w:pPr>
      <w:r>
        <w:rPr>
          <w:rFonts w:asciiTheme="minorEastAsia" w:hAnsiTheme="minorEastAsia" w:hint="eastAsia"/>
          <w:sz w:val="22"/>
        </w:rPr>
        <w:t>県において、</w:t>
      </w:r>
      <w:r w:rsidR="00A453FD">
        <w:rPr>
          <w:rFonts w:asciiTheme="minorEastAsia" w:hAnsiTheme="minorEastAsia" w:hint="eastAsia"/>
          <w:sz w:val="22"/>
        </w:rPr>
        <w:t>首都圏など本県との往来が盛んな地域の感染状況を</w:t>
      </w:r>
      <w:r w:rsidR="003979FE">
        <w:rPr>
          <w:rFonts w:asciiTheme="minorEastAsia" w:hAnsiTheme="minorEastAsia" w:hint="eastAsia"/>
          <w:sz w:val="22"/>
        </w:rPr>
        <w:t>常に</w:t>
      </w:r>
      <w:r w:rsidR="005D2762">
        <w:rPr>
          <w:rFonts w:asciiTheme="minorEastAsia" w:hAnsiTheme="minorEastAsia" w:hint="eastAsia"/>
          <w:sz w:val="22"/>
        </w:rPr>
        <w:t>モニタリングし、こうした地域に感染拡大が生じた場合は、往来を控えるよう県民に呼びかける。</w:t>
      </w:r>
    </w:p>
    <w:p w:rsidR="00381347" w:rsidRDefault="00B75420" w:rsidP="00381347">
      <w:pPr>
        <w:spacing w:line="360" w:lineRule="exact"/>
        <w:ind w:leftChars="300" w:left="630" w:firstLineChars="100" w:firstLine="220"/>
        <w:rPr>
          <w:rFonts w:asciiTheme="minorEastAsia" w:hAnsiTheme="minorEastAsia"/>
          <w:sz w:val="22"/>
        </w:rPr>
      </w:pPr>
      <w:r>
        <w:rPr>
          <w:rFonts w:asciiTheme="minorEastAsia" w:hAnsiTheme="minorEastAsia" w:hint="eastAsia"/>
          <w:sz w:val="22"/>
        </w:rPr>
        <w:t>また、</w:t>
      </w:r>
      <w:r w:rsidR="00B5043D" w:rsidRPr="00381347">
        <w:rPr>
          <w:rFonts w:asciiTheme="minorEastAsia" w:hAnsiTheme="minorEastAsia" w:hint="eastAsia"/>
          <w:sz w:val="22"/>
        </w:rPr>
        <w:t>６月18日までの間においては、５月25日に緊急事態措置が解除された５都道県（北海道、埼玉県、千葉県、東京都及び神奈川県）との間</w:t>
      </w:r>
      <w:r w:rsidR="00F43E2A">
        <w:rPr>
          <w:rFonts w:asciiTheme="minorEastAsia" w:hAnsiTheme="minorEastAsia" w:hint="eastAsia"/>
          <w:sz w:val="22"/>
        </w:rPr>
        <w:t>の往来については慎重に対応するよう、県民に呼びかける。往来が必要な場合には、人ごみを避け、</w:t>
      </w:r>
      <w:r w:rsidR="00B52EF1">
        <w:rPr>
          <w:rFonts w:asciiTheme="minorEastAsia" w:hAnsiTheme="minorEastAsia" w:hint="eastAsia"/>
          <w:sz w:val="22"/>
        </w:rPr>
        <w:t>基本的な感染防止策を徹底するとともに、自らの健康観察を行うよう呼びかける。</w:t>
      </w:r>
    </w:p>
    <w:p w:rsidR="00A453FD" w:rsidRPr="00873EBF" w:rsidRDefault="00A453FD" w:rsidP="00A453FD">
      <w:pPr>
        <w:spacing w:line="360" w:lineRule="exact"/>
        <w:jc w:val="right"/>
        <w:rPr>
          <w:rFonts w:asciiTheme="minorEastAsia" w:hAnsiTheme="minorEastAsia"/>
          <w:sz w:val="22"/>
        </w:rPr>
      </w:pPr>
      <w:r>
        <w:rPr>
          <w:rFonts w:asciiTheme="minorEastAsia" w:hAnsiTheme="minorEastAsia" w:hint="eastAsia"/>
          <w:sz w:val="22"/>
        </w:rPr>
        <w:t>〔</w:t>
      </w:r>
      <w:r w:rsidR="005D2762">
        <w:rPr>
          <w:rFonts w:asciiTheme="minorEastAsia" w:hAnsiTheme="minorEastAsia" w:hint="eastAsia"/>
          <w:sz w:val="22"/>
        </w:rPr>
        <w:t>危機管理部</w:t>
      </w:r>
      <w:r w:rsidR="000F2744">
        <w:rPr>
          <w:rFonts w:asciiTheme="minorEastAsia" w:hAnsiTheme="minorEastAsia" w:hint="eastAsia"/>
          <w:sz w:val="22"/>
        </w:rPr>
        <w:t>・観光部</w:t>
      </w:r>
      <w:r>
        <w:rPr>
          <w:rFonts w:asciiTheme="minorEastAsia" w:hAnsiTheme="minorEastAsia" w:hint="eastAsia"/>
          <w:sz w:val="22"/>
        </w:rPr>
        <w:t>〕</w:t>
      </w:r>
    </w:p>
    <w:p w:rsidR="00A453FD" w:rsidRDefault="00A453FD" w:rsidP="003771AC">
      <w:pPr>
        <w:spacing w:line="360" w:lineRule="exact"/>
        <w:rPr>
          <w:rFonts w:ascii="ＭＳ ゴシック" w:eastAsia="ＭＳ ゴシック" w:hAnsi="ＭＳ ゴシック"/>
          <w:sz w:val="22"/>
        </w:rPr>
      </w:pPr>
    </w:p>
    <w:p w:rsidR="003771AC" w:rsidRDefault="003771AC" w:rsidP="003771AC">
      <w:pPr>
        <w:spacing w:line="360" w:lineRule="exact"/>
        <w:rPr>
          <w:rFonts w:ascii="ＭＳ ゴシック" w:eastAsia="ＭＳ ゴシック" w:hAnsi="ＭＳ ゴシック"/>
          <w:sz w:val="22"/>
        </w:rPr>
      </w:pPr>
      <w:r w:rsidRPr="00B504B5">
        <w:rPr>
          <w:rFonts w:ascii="ＭＳ ゴシック" w:eastAsia="ＭＳ ゴシック" w:hAnsi="ＭＳ ゴシック" w:hint="eastAsia"/>
          <w:sz w:val="22"/>
        </w:rPr>
        <w:t>（</w:t>
      </w:r>
      <w:r w:rsidR="007F7860">
        <w:rPr>
          <w:rFonts w:ascii="ＭＳ ゴシック" w:eastAsia="ＭＳ ゴシック" w:hAnsi="ＭＳ ゴシック" w:hint="eastAsia"/>
          <w:sz w:val="22"/>
        </w:rPr>
        <w:t>３</w:t>
      </w:r>
      <w:r w:rsidRPr="00B504B5">
        <w:rPr>
          <w:rFonts w:ascii="ＭＳ ゴシック" w:eastAsia="ＭＳ ゴシック" w:hAnsi="ＭＳ ゴシック" w:hint="eastAsia"/>
          <w:sz w:val="22"/>
        </w:rPr>
        <w:t>）</w:t>
      </w:r>
      <w:r>
        <w:rPr>
          <w:rFonts w:ascii="ＭＳ ゴシック" w:eastAsia="ＭＳ ゴシック" w:hAnsi="ＭＳ ゴシック" w:hint="eastAsia"/>
          <w:sz w:val="22"/>
        </w:rPr>
        <w:t>「新しい生活様式」の</w:t>
      </w:r>
      <w:r w:rsidRPr="003771AC">
        <w:rPr>
          <w:rFonts w:ascii="ＭＳ ゴシック" w:eastAsia="ＭＳ ゴシック" w:hAnsi="ＭＳ ゴシック" w:hint="eastAsia"/>
          <w:sz w:val="22"/>
        </w:rPr>
        <w:t>定着</w:t>
      </w:r>
      <w:r w:rsidR="00E9481A">
        <w:rPr>
          <w:rFonts w:ascii="ＭＳ ゴシック" w:eastAsia="ＭＳ ゴシック" w:hAnsi="ＭＳ ゴシック" w:hint="eastAsia"/>
          <w:sz w:val="22"/>
        </w:rPr>
        <w:t>推進</w:t>
      </w:r>
    </w:p>
    <w:p w:rsidR="003771AC" w:rsidRDefault="003771AC" w:rsidP="004C4483">
      <w:pPr>
        <w:spacing w:line="360" w:lineRule="exact"/>
        <w:ind w:leftChars="300" w:left="630" w:firstLineChars="50" w:firstLine="110"/>
        <w:rPr>
          <w:rFonts w:asciiTheme="minorEastAsia" w:hAnsiTheme="minorEastAsia"/>
          <w:sz w:val="22"/>
        </w:rPr>
      </w:pPr>
      <w:r>
        <w:rPr>
          <w:rFonts w:asciiTheme="minorEastAsia" w:hAnsiTheme="minorEastAsia" w:hint="eastAsia"/>
          <w:sz w:val="22"/>
        </w:rPr>
        <w:t>「新しい生活様式」の実践</w:t>
      </w:r>
      <w:r w:rsidR="004C4483">
        <w:rPr>
          <w:rFonts w:asciiTheme="minorEastAsia" w:hAnsiTheme="minorEastAsia" w:hint="eastAsia"/>
          <w:sz w:val="22"/>
        </w:rPr>
        <w:t>のために「信州版『新たな日常のすゝめ』」について</w:t>
      </w:r>
      <w:r>
        <w:rPr>
          <w:rFonts w:asciiTheme="minorEastAsia" w:hAnsiTheme="minorEastAsia" w:hint="eastAsia"/>
          <w:sz w:val="22"/>
        </w:rPr>
        <w:t>県民に周知し、定着を</w:t>
      </w:r>
      <w:r w:rsidR="00E9481A">
        <w:rPr>
          <w:rFonts w:asciiTheme="minorEastAsia" w:hAnsiTheme="minorEastAsia" w:hint="eastAsia"/>
          <w:sz w:val="22"/>
        </w:rPr>
        <w:t>推進</w:t>
      </w:r>
      <w:r>
        <w:rPr>
          <w:rFonts w:asciiTheme="minorEastAsia" w:hAnsiTheme="minorEastAsia" w:hint="eastAsia"/>
          <w:sz w:val="22"/>
        </w:rPr>
        <w:t>する。</w:t>
      </w:r>
    </w:p>
    <w:p w:rsidR="003771AC" w:rsidRDefault="003771AC" w:rsidP="00E41C63">
      <w:pPr>
        <w:spacing w:line="360" w:lineRule="exact"/>
        <w:ind w:left="629" w:hangingChars="286" w:hanging="629"/>
        <w:rPr>
          <w:rFonts w:asciiTheme="minorEastAsia" w:hAnsiTheme="minorEastAsia"/>
          <w:sz w:val="22"/>
        </w:rPr>
      </w:pPr>
      <w:r>
        <w:rPr>
          <w:rFonts w:asciiTheme="minorEastAsia" w:hAnsiTheme="minorEastAsia" w:hint="eastAsia"/>
          <w:sz w:val="22"/>
        </w:rPr>
        <w:t xml:space="preserve">　　　　</w:t>
      </w:r>
      <w:r w:rsidR="00E41C63">
        <w:rPr>
          <w:rFonts w:asciiTheme="minorEastAsia" w:hAnsiTheme="minorEastAsia" w:hint="eastAsia"/>
          <w:sz w:val="22"/>
        </w:rPr>
        <w:t xml:space="preserve">　　　　　　　　　　　　　　　　　　　　　　　　　　　　　 </w:t>
      </w:r>
      <w:r>
        <w:rPr>
          <w:rFonts w:asciiTheme="minorEastAsia" w:hAnsiTheme="minorEastAsia" w:hint="eastAsia"/>
          <w:sz w:val="22"/>
        </w:rPr>
        <w:t>〔各部局〕</w:t>
      </w:r>
    </w:p>
    <w:p w:rsidR="003771AC" w:rsidRDefault="003771AC" w:rsidP="003771AC">
      <w:pPr>
        <w:spacing w:line="360" w:lineRule="exact"/>
        <w:rPr>
          <w:rFonts w:ascii="ＭＳ ゴシック" w:eastAsia="ＭＳ ゴシック" w:hAnsi="ＭＳ ゴシック"/>
          <w:sz w:val="22"/>
        </w:rPr>
      </w:pPr>
    </w:p>
    <w:p w:rsidR="003771AC" w:rsidRPr="002D0E63" w:rsidRDefault="003771AC" w:rsidP="003771AC">
      <w:pPr>
        <w:spacing w:line="360" w:lineRule="exact"/>
        <w:rPr>
          <w:rFonts w:ascii="ＭＳ ゴシック" w:eastAsia="ＭＳ ゴシック" w:hAnsi="ＭＳ ゴシック"/>
          <w:sz w:val="22"/>
        </w:rPr>
      </w:pPr>
      <w:r w:rsidRPr="002D0E63">
        <w:rPr>
          <w:rFonts w:ascii="ＭＳ ゴシック" w:eastAsia="ＭＳ ゴシック" w:hAnsi="ＭＳ ゴシック" w:hint="eastAsia"/>
          <w:sz w:val="22"/>
        </w:rPr>
        <w:t>（</w:t>
      </w:r>
      <w:r w:rsidR="007F7860">
        <w:rPr>
          <w:rFonts w:ascii="ＭＳ ゴシック" w:eastAsia="ＭＳ ゴシック" w:hAnsi="ＭＳ ゴシック" w:hint="eastAsia"/>
          <w:sz w:val="22"/>
        </w:rPr>
        <w:t>４</w:t>
      </w:r>
      <w:r>
        <w:rPr>
          <w:rFonts w:ascii="ＭＳ ゴシック" w:eastAsia="ＭＳ ゴシック" w:hAnsi="ＭＳ ゴシック" w:hint="eastAsia"/>
          <w:sz w:val="22"/>
        </w:rPr>
        <w:t>）新型コロナ対策手帳の配布</w:t>
      </w:r>
    </w:p>
    <w:p w:rsidR="003771AC" w:rsidRDefault="003771AC" w:rsidP="003771AC">
      <w:pPr>
        <w:spacing w:line="360" w:lineRule="exact"/>
        <w:ind w:leftChars="300" w:left="630"/>
        <w:rPr>
          <w:rFonts w:asciiTheme="minorEastAsia" w:hAnsiTheme="minorEastAsia"/>
          <w:sz w:val="22"/>
        </w:rPr>
      </w:pPr>
      <w:r>
        <w:rPr>
          <w:rFonts w:asciiTheme="minorEastAsia" w:hAnsiTheme="minorEastAsia" w:hint="eastAsia"/>
          <w:sz w:val="22"/>
        </w:rPr>
        <w:t xml:space="preserve">　基本的な感染対策や</w:t>
      </w:r>
      <w:r w:rsidR="000E0478">
        <w:rPr>
          <w:rFonts w:asciiTheme="minorEastAsia" w:hAnsiTheme="minorEastAsia" w:hint="eastAsia"/>
          <w:sz w:val="22"/>
        </w:rPr>
        <w:t>相談窓口</w:t>
      </w:r>
      <w:r w:rsidR="00093F91">
        <w:rPr>
          <w:rFonts w:asciiTheme="minorEastAsia" w:hAnsiTheme="minorEastAsia" w:hint="eastAsia"/>
          <w:sz w:val="22"/>
        </w:rPr>
        <w:t>等を紹介するほか、個人の</w:t>
      </w:r>
      <w:r>
        <w:rPr>
          <w:rFonts w:asciiTheme="minorEastAsia" w:hAnsiTheme="minorEastAsia" w:hint="eastAsia"/>
          <w:sz w:val="22"/>
        </w:rPr>
        <w:t>体調や行動履歴が記入できる「新型コロナ対策手帳」を県民に配布する。</w:t>
      </w:r>
    </w:p>
    <w:p w:rsidR="003771AC" w:rsidRPr="00AD4DF5" w:rsidRDefault="003771AC" w:rsidP="003771AC">
      <w:pPr>
        <w:spacing w:line="360" w:lineRule="exact"/>
        <w:jc w:val="right"/>
        <w:rPr>
          <w:rFonts w:asciiTheme="minorEastAsia" w:hAnsiTheme="minorEastAsia"/>
          <w:sz w:val="22"/>
        </w:rPr>
      </w:pPr>
      <w:r>
        <w:rPr>
          <w:rFonts w:asciiTheme="minorEastAsia" w:hAnsiTheme="minorEastAsia" w:hint="eastAsia"/>
          <w:sz w:val="22"/>
        </w:rPr>
        <w:t>〔健康福祉部・営業局〕</w:t>
      </w:r>
    </w:p>
    <w:p w:rsidR="003771AC" w:rsidRPr="003771AC" w:rsidRDefault="003771AC" w:rsidP="0082565F">
      <w:pPr>
        <w:spacing w:line="360" w:lineRule="exact"/>
        <w:rPr>
          <w:rFonts w:ascii="ＭＳ ゴシック" w:eastAsia="ＭＳ ゴシック" w:hAnsi="ＭＳ ゴシック"/>
          <w:sz w:val="22"/>
        </w:rPr>
      </w:pPr>
    </w:p>
    <w:p w:rsidR="0082565F" w:rsidRPr="0003295D" w:rsidRDefault="003771AC" w:rsidP="0082565F">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w:t>
      </w:r>
      <w:r w:rsidR="007F7860">
        <w:rPr>
          <w:rFonts w:ascii="ＭＳ ゴシック" w:eastAsia="ＭＳ ゴシック" w:hAnsi="ＭＳ ゴシック" w:hint="eastAsia"/>
          <w:sz w:val="22"/>
        </w:rPr>
        <w:t>５</w:t>
      </w:r>
      <w:r w:rsidR="0082565F" w:rsidRPr="00B504B5">
        <w:rPr>
          <w:rFonts w:ascii="ＭＳ ゴシック" w:eastAsia="ＭＳ ゴシック" w:hAnsi="ＭＳ ゴシック" w:hint="eastAsia"/>
          <w:sz w:val="22"/>
        </w:rPr>
        <w:t>）</w:t>
      </w:r>
      <w:r w:rsidR="000C1F43">
        <w:rPr>
          <w:rFonts w:ascii="ＭＳ ゴシック" w:eastAsia="ＭＳ ゴシック" w:hAnsi="ＭＳ ゴシック" w:hint="eastAsia"/>
          <w:sz w:val="22"/>
        </w:rPr>
        <w:t>ガイドラインの周知を通じた</w:t>
      </w:r>
      <w:r>
        <w:rPr>
          <w:rFonts w:ascii="ＭＳ ゴシック" w:eastAsia="ＭＳ ゴシック" w:hAnsi="ＭＳ ゴシック" w:hint="eastAsia"/>
          <w:sz w:val="22"/>
        </w:rPr>
        <w:t>各業界への</w:t>
      </w:r>
      <w:r w:rsidR="0082565F" w:rsidRPr="0003295D">
        <w:rPr>
          <w:rFonts w:ascii="ＭＳ ゴシック" w:eastAsia="ＭＳ ゴシック" w:hAnsi="ＭＳ ゴシック" w:hint="eastAsia"/>
          <w:sz w:val="22"/>
        </w:rPr>
        <w:t>感染防止策の徹底の要請</w:t>
      </w:r>
    </w:p>
    <w:p w:rsidR="0082565F" w:rsidRPr="00011313" w:rsidRDefault="003771AC" w:rsidP="003771AC">
      <w:pPr>
        <w:spacing w:line="360" w:lineRule="exact"/>
        <w:ind w:leftChars="300" w:left="630" w:firstLineChars="100" w:firstLine="220"/>
        <w:rPr>
          <w:rFonts w:asciiTheme="minorEastAsia" w:hAnsiTheme="minorEastAsia"/>
          <w:sz w:val="22"/>
        </w:rPr>
      </w:pPr>
      <w:r>
        <w:rPr>
          <w:rFonts w:asciiTheme="minorEastAsia" w:hAnsiTheme="minorEastAsia" w:hint="eastAsia"/>
          <w:sz w:val="22"/>
        </w:rPr>
        <w:t>業界ごとに策定される感染拡大予防ガイドラインの周知を図り、</w:t>
      </w:r>
      <w:r w:rsidR="0082565F" w:rsidRPr="00A3350C">
        <w:rPr>
          <w:rFonts w:asciiTheme="minorEastAsia" w:hAnsiTheme="minorEastAsia" w:hint="eastAsia"/>
          <w:sz w:val="22"/>
        </w:rPr>
        <w:t>適切な感染防止策</w:t>
      </w:r>
      <w:r w:rsidR="0082565F" w:rsidRPr="00897B8E">
        <w:rPr>
          <w:rFonts w:asciiTheme="minorEastAsia" w:hAnsiTheme="minorEastAsia" w:hint="eastAsia"/>
          <w:sz w:val="22"/>
        </w:rPr>
        <w:t>（</w:t>
      </w:r>
      <w:r w:rsidR="0082565F">
        <w:rPr>
          <w:rFonts w:asciiTheme="minorEastAsia" w:hAnsiTheme="minorEastAsia" w:hint="eastAsia"/>
          <w:sz w:val="22"/>
        </w:rPr>
        <w:t>入場者の制限（席数や面積に応じた制限等）、施設内での物理的距離の確保</w:t>
      </w:r>
      <w:r w:rsidR="0082565F" w:rsidRPr="00897B8E">
        <w:rPr>
          <w:rFonts w:asciiTheme="minorEastAsia" w:hAnsiTheme="minorEastAsia" w:hint="eastAsia"/>
          <w:sz w:val="22"/>
        </w:rPr>
        <w:t>、</w:t>
      </w:r>
      <w:r w:rsidR="0082565F">
        <w:rPr>
          <w:rFonts w:asciiTheme="minorEastAsia" w:hAnsiTheme="minorEastAsia" w:hint="eastAsia"/>
          <w:sz w:val="22"/>
        </w:rPr>
        <w:t>客が手を触れられる箇所の定期的な</w:t>
      </w:r>
      <w:r w:rsidR="0082565F" w:rsidRPr="00897B8E">
        <w:rPr>
          <w:rFonts w:asciiTheme="minorEastAsia" w:hAnsiTheme="minorEastAsia" w:hint="eastAsia"/>
          <w:sz w:val="22"/>
        </w:rPr>
        <w:t>消毒</w:t>
      </w:r>
      <w:r w:rsidR="0082565F">
        <w:rPr>
          <w:rFonts w:asciiTheme="minorEastAsia" w:hAnsiTheme="minorEastAsia" w:hint="eastAsia"/>
          <w:sz w:val="22"/>
        </w:rPr>
        <w:t>、客の健康状態の聞取り、入口での検温、マスクの着用、換気等</w:t>
      </w:r>
      <w:r w:rsidR="0082565F" w:rsidRPr="00897B8E">
        <w:rPr>
          <w:rFonts w:asciiTheme="minorEastAsia" w:hAnsiTheme="minorEastAsia" w:hint="eastAsia"/>
          <w:sz w:val="22"/>
        </w:rPr>
        <w:t>）</w:t>
      </w:r>
      <w:r w:rsidR="0082565F" w:rsidRPr="00A3350C">
        <w:rPr>
          <w:rFonts w:asciiTheme="minorEastAsia" w:hAnsiTheme="minorEastAsia" w:hint="eastAsia"/>
          <w:sz w:val="22"/>
        </w:rPr>
        <w:t>の徹底</w:t>
      </w:r>
      <w:r>
        <w:rPr>
          <w:rFonts w:asciiTheme="minorEastAsia" w:hAnsiTheme="minorEastAsia" w:hint="eastAsia"/>
          <w:sz w:val="22"/>
        </w:rPr>
        <w:t>を図る</w:t>
      </w:r>
      <w:r w:rsidR="0082565F">
        <w:rPr>
          <w:rFonts w:asciiTheme="minorEastAsia" w:hAnsiTheme="minorEastAsia" w:hint="eastAsia"/>
          <w:sz w:val="22"/>
        </w:rPr>
        <w:t>（特措法第24条第９項）。</w:t>
      </w:r>
    </w:p>
    <w:p w:rsidR="0082565F" w:rsidRDefault="0082565F" w:rsidP="0082565F">
      <w:pPr>
        <w:spacing w:line="360" w:lineRule="exact"/>
        <w:jc w:val="right"/>
        <w:rPr>
          <w:rFonts w:asciiTheme="minorEastAsia" w:hAnsiTheme="minorEastAsia"/>
          <w:sz w:val="22"/>
        </w:rPr>
      </w:pPr>
      <w:r>
        <w:rPr>
          <w:rFonts w:asciiTheme="minorEastAsia" w:hAnsiTheme="minorEastAsia" w:hint="eastAsia"/>
          <w:sz w:val="22"/>
        </w:rPr>
        <w:t>〔各部局〕</w:t>
      </w:r>
    </w:p>
    <w:p w:rsidR="00290C01" w:rsidRDefault="00290C01" w:rsidP="0082565F">
      <w:pPr>
        <w:spacing w:line="360" w:lineRule="exact"/>
        <w:jc w:val="right"/>
        <w:rPr>
          <w:rFonts w:asciiTheme="minorEastAsia" w:hAnsiTheme="minorEastAsia"/>
          <w:sz w:val="22"/>
        </w:rPr>
      </w:pPr>
    </w:p>
    <w:p w:rsidR="0082565F" w:rsidRPr="00E04976" w:rsidRDefault="0082565F" w:rsidP="0082565F">
      <w:pPr>
        <w:spacing w:line="360" w:lineRule="exact"/>
        <w:rPr>
          <w:rFonts w:ascii="ＭＳ ゴシック" w:eastAsia="ＭＳ ゴシック" w:hAnsi="ＭＳ ゴシック"/>
          <w:sz w:val="22"/>
        </w:rPr>
      </w:pPr>
      <w:r w:rsidRPr="00E04976">
        <w:rPr>
          <w:rFonts w:ascii="ＭＳ ゴシック" w:eastAsia="ＭＳ ゴシック" w:hAnsi="ＭＳ ゴシック" w:hint="eastAsia"/>
          <w:sz w:val="22"/>
        </w:rPr>
        <w:t>（</w:t>
      </w:r>
      <w:r w:rsidR="007F7860">
        <w:rPr>
          <w:rFonts w:ascii="ＭＳ ゴシック" w:eastAsia="ＭＳ ゴシック" w:hAnsi="ＭＳ ゴシック" w:hint="eastAsia"/>
          <w:sz w:val="22"/>
        </w:rPr>
        <w:t>６</w:t>
      </w:r>
      <w:r>
        <w:rPr>
          <w:rFonts w:ascii="ＭＳ ゴシック" w:eastAsia="ＭＳ ゴシック" w:hAnsi="ＭＳ ゴシック" w:hint="eastAsia"/>
          <w:sz w:val="22"/>
        </w:rPr>
        <w:t>）</w:t>
      </w:r>
      <w:r w:rsidRPr="00EE56C1">
        <w:rPr>
          <w:rFonts w:ascii="ＭＳ ゴシック" w:eastAsia="ＭＳ ゴシック" w:hAnsi="ＭＳ ゴシック" w:hint="eastAsia"/>
          <w:sz w:val="22"/>
        </w:rPr>
        <w:t>「新型コロナ対策推進</w:t>
      </w:r>
      <w:r>
        <w:rPr>
          <w:rFonts w:ascii="ＭＳ ゴシック" w:eastAsia="ＭＳ ゴシック" w:hAnsi="ＭＳ ゴシック" w:hint="eastAsia"/>
          <w:sz w:val="22"/>
        </w:rPr>
        <w:t>宣言</w:t>
      </w:r>
      <w:r w:rsidRPr="00EE56C1">
        <w:rPr>
          <w:rFonts w:ascii="ＭＳ ゴシック" w:eastAsia="ＭＳ ゴシック" w:hAnsi="ＭＳ ゴシック" w:hint="eastAsia"/>
          <w:sz w:val="22"/>
        </w:rPr>
        <w:t>の店」</w:t>
      </w:r>
      <w:r>
        <w:rPr>
          <w:rFonts w:ascii="ＭＳ ゴシック" w:eastAsia="ＭＳ ゴシック" w:hAnsi="ＭＳ ゴシック" w:hint="eastAsia"/>
          <w:sz w:val="22"/>
        </w:rPr>
        <w:t>の推進</w:t>
      </w:r>
    </w:p>
    <w:p w:rsidR="0082565F" w:rsidRPr="00EE56C1" w:rsidRDefault="0082565F" w:rsidP="0082565F">
      <w:pPr>
        <w:spacing w:line="360" w:lineRule="exact"/>
        <w:ind w:leftChars="300" w:left="630" w:firstLineChars="100" w:firstLine="220"/>
        <w:rPr>
          <w:rFonts w:asciiTheme="minorEastAsia" w:hAnsiTheme="minorEastAsia"/>
          <w:sz w:val="22"/>
        </w:rPr>
      </w:pPr>
      <w:r>
        <w:rPr>
          <w:rFonts w:asciiTheme="minorEastAsia" w:hAnsiTheme="minorEastAsia" w:hint="eastAsia"/>
          <w:sz w:val="22"/>
        </w:rPr>
        <w:t>経済活動の再開及び需要喚起を図るため、新型コロナ対策経営推進員（商工会・</w:t>
      </w:r>
      <w:r>
        <w:rPr>
          <w:rFonts w:asciiTheme="minorEastAsia" w:hAnsiTheme="minorEastAsia" w:hint="eastAsia"/>
          <w:sz w:val="22"/>
        </w:rPr>
        <w:lastRenderedPageBreak/>
        <w:t>商工会議所の経営指導員等）の助言・指導のもと、</w:t>
      </w:r>
      <w:r w:rsidRPr="00EE56C1">
        <w:rPr>
          <w:rFonts w:asciiTheme="minorEastAsia" w:hAnsiTheme="minorEastAsia" w:hint="eastAsia"/>
          <w:sz w:val="22"/>
        </w:rPr>
        <w:t>自ら適切な感染防止策を検討・実施</w:t>
      </w:r>
      <w:r>
        <w:rPr>
          <w:rFonts w:asciiTheme="minorEastAsia" w:hAnsiTheme="minorEastAsia" w:hint="eastAsia"/>
          <w:sz w:val="22"/>
        </w:rPr>
        <w:t>する事業者を増やし</w:t>
      </w:r>
      <w:r w:rsidRPr="00EE56C1">
        <w:rPr>
          <w:rFonts w:asciiTheme="minorEastAsia" w:hAnsiTheme="minorEastAsia" w:hint="eastAsia"/>
          <w:sz w:val="22"/>
        </w:rPr>
        <w:t>、</w:t>
      </w:r>
      <w:r>
        <w:rPr>
          <w:rFonts w:asciiTheme="minorEastAsia" w:hAnsiTheme="minorEastAsia" w:hint="eastAsia"/>
          <w:sz w:val="22"/>
        </w:rPr>
        <w:t>安心して利用や買い物等ができる環境づくりを行う。</w:t>
      </w:r>
    </w:p>
    <w:p w:rsidR="0082565F" w:rsidRDefault="0082565F" w:rsidP="0082565F">
      <w:pPr>
        <w:spacing w:line="360" w:lineRule="exact"/>
        <w:ind w:leftChars="300" w:left="630" w:firstLineChars="100" w:firstLine="220"/>
        <w:jc w:val="right"/>
        <w:rPr>
          <w:rFonts w:asciiTheme="minorEastAsia" w:hAnsiTheme="minorEastAsia"/>
          <w:sz w:val="22"/>
        </w:rPr>
      </w:pPr>
      <w:r>
        <w:rPr>
          <w:rFonts w:asciiTheme="minorEastAsia" w:hAnsiTheme="minorEastAsia" w:hint="eastAsia"/>
          <w:sz w:val="22"/>
        </w:rPr>
        <w:t>〔産業労働部〕</w:t>
      </w:r>
    </w:p>
    <w:p w:rsidR="003771AC" w:rsidRDefault="003771AC" w:rsidP="0082565F">
      <w:pPr>
        <w:spacing w:line="360" w:lineRule="exact"/>
        <w:ind w:leftChars="300" w:left="630" w:firstLineChars="100" w:firstLine="220"/>
        <w:jc w:val="right"/>
        <w:rPr>
          <w:rFonts w:asciiTheme="minorEastAsia" w:hAnsiTheme="minorEastAsia"/>
          <w:sz w:val="22"/>
        </w:rPr>
      </w:pPr>
    </w:p>
    <w:p w:rsidR="0082565F" w:rsidRPr="00C941B7" w:rsidRDefault="0082565F" w:rsidP="0082565F">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w:t>
      </w:r>
      <w:r w:rsidR="007F7860">
        <w:rPr>
          <w:rFonts w:ascii="ＭＳ ゴシック" w:eastAsia="ＭＳ ゴシック" w:hAnsi="ＭＳ ゴシック" w:hint="eastAsia"/>
          <w:sz w:val="22"/>
        </w:rPr>
        <w:t>７</w:t>
      </w:r>
      <w:r>
        <w:rPr>
          <w:rFonts w:ascii="ＭＳ ゴシック" w:eastAsia="ＭＳ ゴシック" w:hAnsi="ＭＳ ゴシック" w:hint="eastAsia"/>
          <w:sz w:val="22"/>
        </w:rPr>
        <w:t>）「新しい生活様式」に適応した事業活動の支援</w:t>
      </w:r>
    </w:p>
    <w:p w:rsidR="0082565F" w:rsidRPr="00D0752D" w:rsidRDefault="0082565F" w:rsidP="0082565F">
      <w:pPr>
        <w:spacing w:line="360" w:lineRule="exact"/>
        <w:ind w:leftChars="300" w:left="630" w:firstLineChars="100" w:firstLine="220"/>
        <w:rPr>
          <w:rFonts w:asciiTheme="minorEastAsia" w:hAnsiTheme="minorEastAsia"/>
          <w:sz w:val="22"/>
        </w:rPr>
      </w:pPr>
      <w:r>
        <w:rPr>
          <w:rFonts w:asciiTheme="minorEastAsia" w:hAnsiTheme="minorEastAsia" w:hint="eastAsia"/>
          <w:sz w:val="22"/>
        </w:rPr>
        <w:t>「新しい生活様式」に適応した事業形態の転換を促進するため、飲食店や観光・宿泊施設等の感染防止対策の</w:t>
      </w:r>
      <w:r w:rsidR="002066BA">
        <w:rPr>
          <w:rFonts w:asciiTheme="minorEastAsia" w:hAnsiTheme="minorEastAsia" w:hint="eastAsia"/>
          <w:sz w:val="22"/>
        </w:rPr>
        <w:t>取組</w:t>
      </w:r>
      <w:r>
        <w:rPr>
          <w:rFonts w:asciiTheme="minorEastAsia" w:hAnsiTheme="minorEastAsia" w:hint="eastAsia"/>
          <w:sz w:val="22"/>
        </w:rPr>
        <w:t>や、宅配・テイクアウト等の業態変更、経営の多様化等を支援する。</w:t>
      </w:r>
    </w:p>
    <w:p w:rsidR="0082565F" w:rsidRDefault="0082565F" w:rsidP="0082565F">
      <w:pPr>
        <w:spacing w:line="360" w:lineRule="exact"/>
        <w:jc w:val="right"/>
        <w:rPr>
          <w:rFonts w:asciiTheme="minorEastAsia" w:hAnsiTheme="minorEastAsia"/>
          <w:sz w:val="22"/>
        </w:rPr>
      </w:pPr>
      <w:r>
        <w:rPr>
          <w:rFonts w:asciiTheme="minorEastAsia" w:hAnsiTheme="minorEastAsia" w:hint="eastAsia"/>
          <w:sz w:val="22"/>
        </w:rPr>
        <w:t>〔産業労働部・営業局・観光部〕</w:t>
      </w:r>
    </w:p>
    <w:p w:rsidR="00FB16C8" w:rsidRDefault="00FB16C8" w:rsidP="00FB16C8">
      <w:pPr>
        <w:spacing w:line="360" w:lineRule="exact"/>
        <w:rPr>
          <w:rFonts w:ascii="ＭＳ ゴシック" w:eastAsia="ＭＳ ゴシック" w:hAnsi="ＭＳ ゴシック"/>
          <w:color w:val="000000" w:themeColor="text1"/>
          <w:sz w:val="22"/>
          <w:highlight w:val="yellow"/>
        </w:rPr>
      </w:pPr>
    </w:p>
    <w:p w:rsidR="00FB16C8" w:rsidRPr="00B51A09" w:rsidRDefault="00FB16C8" w:rsidP="00FB16C8">
      <w:pPr>
        <w:spacing w:line="360" w:lineRule="exact"/>
        <w:rPr>
          <w:rFonts w:ascii="ＭＳ ゴシック" w:eastAsia="ＭＳ ゴシック" w:hAnsi="ＭＳ ゴシック"/>
          <w:color w:val="000000" w:themeColor="text1"/>
          <w:sz w:val="22"/>
        </w:rPr>
      </w:pPr>
      <w:r w:rsidRPr="00E41C63">
        <w:rPr>
          <w:rFonts w:ascii="ＭＳ ゴシック" w:eastAsia="ＭＳ ゴシック" w:hAnsi="ＭＳ ゴシック" w:hint="eastAsia"/>
          <w:color w:val="000000" w:themeColor="text1"/>
          <w:sz w:val="22"/>
        </w:rPr>
        <w:t>（</w:t>
      </w:r>
      <w:r w:rsidR="00E41C63">
        <w:rPr>
          <w:rFonts w:ascii="ＭＳ ゴシック" w:eastAsia="ＭＳ ゴシック" w:hAnsi="ＭＳ ゴシック" w:hint="eastAsia"/>
          <w:color w:val="000000" w:themeColor="text1"/>
          <w:sz w:val="22"/>
        </w:rPr>
        <w:t>８</w:t>
      </w:r>
      <w:r w:rsidRPr="00E41C63">
        <w:rPr>
          <w:rFonts w:ascii="ＭＳ ゴシック" w:eastAsia="ＭＳ ゴシック" w:hAnsi="ＭＳ ゴシック" w:hint="eastAsia"/>
          <w:color w:val="000000" w:themeColor="text1"/>
          <w:sz w:val="22"/>
        </w:rPr>
        <w:t>）</w:t>
      </w:r>
      <w:r w:rsidRPr="00B51A09">
        <w:rPr>
          <w:rFonts w:ascii="ＭＳ ゴシック" w:eastAsia="ＭＳ ゴシック" w:hAnsi="ＭＳ ゴシック" w:hint="eastAsia"/>
          <w:color w:val="000000" w:themeColor="text1"/>
          <w:sz w:val="22"/>
        </w:rPr>
        <w:t>「新しい生活様式」に</w:t>
      </w:r>
      <w:r w:rsidR="001C4F00">
        <w:rPr>
          <w:rFonts w:ascii="ＭＳ ゴシック" w:eastAsia="ＭＳ ゴシック" w:hAnsi="ＭＳ ゴシック" w:hint="eastAsia"/>
          <w:color w:val="000000" w:themeColor="text1"/>
          <w:sz w:val="22"/>
        </w:rPr>
        <w:t>適応</w:t>
      </w:r>
      <w:r w:rsidRPr="00B51A09">
        <w:rPr>
          <w:rFonts w:ascii="ＭＳ ゴシック" w:eastAsia="ＭＳ ゴシック" w:hAnsi="ＭＳ ゴシック" w:hint="eastAsia"/>
          <w:color w:val="000000" w:themeColor="text1"/>
          <w:sz w:val="22"/>
        </w:rPr>
        <w:t>した公共交通機関の利用促進</w:t>
      </w:r>
    </w:p>
    <w:p w:rsidR="00FB16C8" w:rsidRPr="00B51A09" w:rsidRDefault="00FB16C8" w:rsidP="00B51A09">
      <w:pPr>
        <w:spacing w:line="360" w:lineRule="exact"/>
        <w:ind w:left="638" w:hangingChars="290" w:hanging="638"/>
        <w:rPr>
          <w:rFonts w:asciiTheme="minorEastAsia" w:hAnsiTheme="minorEastAsia"/>
          <w:color w:val="000000" w:themeColor="text1"/>
          <w:sz w:val="22"/>
        </w:rPr>
      </w:pPr>
      <w:r w:rsidRPr="00B51A09">
        <w:rPr>
          <w:rFonts w:asciiTheme="minorEastAsia" w:hAnsiTheme="minorEastAsia" w:hint="eastAsia"/>
          <w:color w:val="000000" w:themeColor="text1"/>
          <w:sz w:val="22"/>
        </w:rPr>
        <w:t xml:space="preserve">　　　</w:t>
      </w:r>
      <w:r w:rsidR="00B51A09">
        <w:rPr>
          <w:rFonts w:asciiTheme="minorEastAsia" w:hAnsiTheme="minorEastAsia" w:hint="eastAsia"/>
          <w:color w:val="000000" w:themeColor="text1"/>
          <w:sz w:val="22"/>
        </w:rPr>
        <w:t xml:space="preserve">　</w:t>
      </w:r>
      <w:r w:rsidRPr="00B51A09">
        <w:rPr>
          <w:rFonts w:asciiTheme="minorEastAsia" w:hAnsiTheme="minorEastAsia" w:hint="eastAsia"/>
          <w:color w:val="000000" w:themeColor="text1"/>
          <w:sz w:val="22"/>
        </w:rPr>
        <w:t>県民の生活・経済の安定に不可欠な地域公共交通を安心して利用できるよう、安全運行に必要な対策を講じる事業者を支援するとともに、利用者に対し時差出勤を呼び掛けるなど、事業者、業界団体と一体となって取り組む。</w:t>
      </w:r>
    </w:p>
    <w:p w:rsidR="00FB16C8" w:rsidRPr="000D00C6" w:rsidRDefault="00FB16C8" w:rsidP="00FB16C8">
      <w:pPr>
        <w:spacing w:line="360" w:lineRule="exact"/>
        <w:ind w:left="418" w:hangingChars="190" w:hanging="418"/>
        <w:jc w:val="right"/>
        <w:rPr>
          <w:rFonts w:asciiTheme="minorEastAsia" w:hAnsiTheme="minorEastAsia"/>
          <w:color w:val="000000" w:themeColor="text1"/>
          <w:sz w:val="22"/>
        </w:rPr>
      </w:pPr>
      <w:r w:rsidRPr="00B51A09">
        <w:rPr>
          <w:rFonts w:asciiTheme="minorEastAsia" w:hAnsiTheme="minorEastAsia" w:hint="eastAsia"/>
          <w:color w:val="000000" w:themeColor="text1"/>
          <w:sz w:val="22"/>
        </w:rPr>
        <w:t>〔企画振興部〕</w:t>
      </w:r>
    </w:p>
    <w:p w:rsidR="0082565F" w:rsidRDefault="0082565F" w:rsidP="0082565F">
      <w:pPr>
        <w:spacing w:line="360" w:lineRule="exact"/>
        <w:rPr>
          <w:rFonts w:asciiTheme="minorEastAsia" w:hAnsiTheme="minorEastAsia"/>
          <w:sz w:val="22"/>
        </w:rPr>
      </w:pPr>
    </w:p>
    <w:p w:rsidR="0082565F" w:rsidRPr="00E46C78" w:rsidRDefault="0082565F" w:rsidP="0082565F">
      <w:pPr>
        <w:spacing w:line="360" w:lineRule="exact"/>
        <w:rPr>
          <w:rFonts w:ascii="ＭＳ ゴシック" w:eastAsia="ＭＳ ゴシック" w:hAnsi="ＭＳ ゴシック"/>
          <w:color w:val="000000" w:themeColor="text1"/>
          <w:sz w:val="22"/>
        </w:rPr>
      </w:pPr>
      <w:r w:rsidRPr="00E46C78">
        <w:rPr>
          <w:rFonts w:ascii="ＭＳ ゴシック" w:eastAsia="ＭＳ ゴシック" w:hAnsi="ＭＳ ゴシック" w:hint="eastAsia"/>
          <w:sz w:val="22"/>
        </w:rPr>
        <w:t>（</w:t>
      </w:r>
      <w:r w:rsidR="00E41C63">
        <w:rPr>
          <w:rFonts w:ascii="ＭＳ ゴシック" w:eastAsia="ＭＳ ゴシック" w:hAnsi="ＭＳ ゴシック" w:hint="eastAsia"/>
          <w:sz w:val="22"/>
        </w:rPr>
        <w:t>９</w:t>
      </w:r>
      <w:r w:rsidRPr="00E46C78">
        <w:rPr>
          <w:rFonts w:ascii="ＭＳ ゴシック" w:eastAsia="ＭＳ ゴシック" w:hAnsi="ＭＳ ゴシック" w:hint="eastAsia"/>
          <w:sz w:val="22"/>
        </w:rPr>
        <w:t>）</w:t>
      </w:r>
      <w:r w:rsidR="00290C01" w:rsidRPr="00EC14C6">
        <w:rPr>
          <w:rFonts w:ascii="ＭＳ ゴシック" w:eastAsia="ＭＳ ゴシック" w:hAnsi="ＭＳ ゴシック" w:hint="eastAsia"/>
          <w:sz w:val="22"/>
        </w:rPr>
        <w:t>信州</w:t>
      </w:r>
      <w:r w:rsidRPr="00E46C78">
        <w:rPr>
          <w:rFonts w:ascii="ＭＳ ゴシック" w:eastAsia="ＭＳ ゴシック" w:hAnsi="ＭＳ ゴシック" w:hint="eastAsia"/>
          <w:color w:val="000000" w:themeColor="text1"/>
          <w:sz w:val="22"/>
        </w:rPr>
        <w:t>地域支えあいキャンペーン</w:t>
      </w:r>
    </w:p>
    <w:p w:rsidR="0082565F" w:rsidRPr="00E46C78" w:rsidRDefault="0082565F" w:rsidP="0082565F">
      <w:pPr>
        <w:spacing w:line="360" w:lineRule="exact"/>
        <w:ind w:leftChars="300" w:left="630" w:firstLineChars="100" w:firstLine="220"/>
        <w:rPr>
          <w:rFonts w:asciiTheme="minorEastAsia" w:hAnsiTheme="minorEastAsia"/>
          <w:color w:val="000000" w:themeColor="text1"/>
          <w:sz w:val="22"/>
        </w:rPr>
      </w:pPr>
      <w:r w:rsidRPr="00E46C78">
        <w:rPr>
          <w:rFonts w:asciiTheme="minorEastAsia" w:hAnsiTheme="minorEastAsia" w:hint="eastAsia"/>
          <w:color w:val="000000" w:themeColor="text1"/>
          <w:sz w:val="22"/>
        </w:rPr>
        <w:t>地域住民による旅館・ホテルの利用促進、県産食材や花きの積極的な購入、クラウドファンディングを活用した飲食店の支</w:t>
      </w:r>
      <w:r w:rsidR="0036607E">
        <w:rPr>
          <w:rFonts w:asciiTheme="minorEastAsia" w:hAnsiTheme="minorEastAsia" w:hint="eastAsia"/>
          <w:color w:val="000000" w:themeColor="text1"/>
          <w:sz w:val="22"/>
        </w:rPr>
        <w:t>援など、各地域から支えあいの輪を広げ、県内経済の再生を促進する</w:t>
      </w:r>
      <w:r w:rsidRPr="00E46C78">
        <w:rPr>
          <w:rFonts w:asciiTheme="minorEastAsia" w:hAnsiTheme="minorEastAsia" w:hint="eastAsia"/>
          <w:color w:val="000000" w:themeColor="text1"/>
          <w:sz w:val="22"/>
        </w:rPr>
        <w:t>。</w:t>
      </w:r>
    </w:p>
    <w:p w:rsidR="0082565F" w:rsidRPr="00E46C78" w:rsidRDefault="0082565F" w:rsidP="0082565F">
      <w:pPr>
        <w:spacing w:line="360" w:lineRule="exact"/>
        <w:jc w:val="right"/>
        <w:rPr>
          <w:rFonts w:asciiTheme="minorEastAsia" w:hAnsiTheme="minorEastAsia"/>
          <w:color w:val="000000" w:themeColor="text1"/>
          <w:sz w:val="22"/>
        </w:rPr>
      </w:pPr>
      <w:r w:rsidRPr="00E46C78">
        <w:rPr>
          <w:rFonts w:asciiTheme="minorEastAsia" w:hAnsiTheme="minorEastAsia" w:hint="eastAsia"/>
          <w:color w:val="000000" w:themeColor="text1"/>
          <w:sz w:val="22"/>
        </w:rPr>
        <w:t>〔営業局・観光部・農政部〕</w:t>
      </w:r>
    </w:p>
    <w:p w:rsidR="0082565F" w:rsidRDefault="0082565F" w:rsidP="0082565F">
      <w:pPr>
        <w:spacing w:line="360" w:lineRule="exact"/>
        <w:rPr>
          <w:rFonts w:asciiTheme="minorEastAsia" w:hAnsiTheme="minorEastAsia"/>
          <w:sz w:val="22"/>
        </w:rPr>
      </w:pPr>
    </w:p>
    <w:p w:rsidR="0082565F" w:rsidRPr="00E04976" w:rsidRDefault="0082565F" w:rsidP="0082565F">
      <w:pPr>
        <w:spacing w:line="360" w:lineRule="exact"/>
        <w:rPr>
          <w:rFonts w:ascii="ＭＳ ゴシック" w:eastAsia="ＭＳ ゴシック" w:hAnsi="ＭＳ ゴシック"/>
          <w:sz w:val="22"/>
        </w:rPr>
      </w:pPr>
      <w:r w:rsidRPr="004B20B7">
        <w:rPr>
          <w:rFonts w:ascii="ＭＳ ゴシック" w:eastAsia="ＭＳ ゴシック" w:hAnsi="ＭＳ ゴシック" w:hint="eastAsia"/>
          <w:sz w:val="22"/>
        </w:rPr>
        <w:t>（</w:t>
      </w:r>
      <w:r w:rsidR="00E41C63">
        <w:rPr>
          <w:rFonts w:ascii="ＭＳ ゴシック" w:eastAsia="ＭＳ ゴシック" w:hAnsi="ＭＳ ゴシック" w:hint="eastAsia"/>
          <w:sz w:val="22"/>
        </w:rPr>
        <w:t>10</w:t>
      </w:r>
      <w:r w:rsidRPr="004B20B7">
        <w:rPr>
          <w:rFonts w:ascii="ＭＳ ゴシック" w:eastAsia="ＭＳ ゴシック" w:hAnsi="ＭＳ ゴシック" w:hint="eastAsia"/>
          <w:sz w:val="22"/>
        </w:rPr>
        <w:t>）</w:t>
      </w:r>
      <w:r>
        <w:rPr>
          <w:rFonts w:ascii="ＭＳ ゴシック" w:eastAsia="ＭＳ ゴシック" w:hAnsi="ＭＳ ゴシック" w:hint="eastAsia"/>
          <w:sz w:val="22"/>
        </w:rPr>
        <w:t>不特定多数の人が利用する施設・店舗等における営業</w:t>
      </w:r>
    </w:p>
    <w:p w:rsidR="0082565F" w:rsidRDefault="0082565F" w:rsidP="0082565F">
      <w:pPr>
        <w:spacing w:line="360" w:lineRule="exact"/>
        <w:ind w:leftChars="300" w:left="630" w:firstLineChars="100" w:firstLine="220"/>
        <w:rPr>
          <w:rFonts w:asciiTheme="minorEastAsia" w:hAnsiTheme="minorEastAsia"/>
          <w:sz w:val="22"/>
        </w:rPr>
      </w:pPr>
      <w:r>
        <w:rPr>
          <w:rFonts w:asciiTheme="minorEastAsia" w:hAnsiTheme="minorEastAsia" w:hint="eastAsia"/>
          <w:sz w:val="22"/>
        </w:rPr>
        <w:t>スーパーマーケットなど、不特定多数の人が利用する施設・店舗等においては、その特性に応じて、入場制限、混雑時間帯の掲示、レジ等における物理的距離の確保など感染防止策を徹底するよう要請する。</w:t>
      </w:r>
    </w:p>
    <w:p w:rsidR="00164AF4" w:rsidRDefault="00164AF4" w:rsidP="0082565F">
      <w:pPr>
        <w:spacing w:line="360" w:lineRule="exact"/>
        <w:ind w:leftChars="300" w:left="630" w:firstLineChars="100" w:firstLine="220"/>
        <w:rPr>
          <w:rFonts w:asciiTheme="minorEastAsia" w:hAnsiTheme="minorEastAsia"/>
          <w:sz w:val="22"/>
        </w:rPr>
      </w:pPr>
      <w:r w:rsidRPr="00164AF4">
        <w:rPr>
          <w:rFonts w:asciiTheme="minorEastAsia" w:hAnsiTheme="minorEastAsia" w:hint="eastAsia"/>
          <w:sz w:val="22"/>
        </w:rPr>
        <w:t>特に、多くの県外者の利用が見込まれる博物館、美術館、観光施設等においては、施設利用者名簿の作成による連絡先等の把握について</w:t>
      </w:r>
      <w:r w:rsidR="003D68EE">
        <w:rPr>
          <w:rFonts w:asciiTheme="minorEastAsia" w:hAnsiTheme="minorEastAsia" w:hint="eastAsia"/>
          <w:sz w:val="22"/>
        </w:rPr>
        <w:t>施設管理者に働きかける。</w:t>
      </w:r>
    </w:p>
    <w:p w:rsidR="0082565F" w:rsidRDefault="0082565F" w:rsidP="0082565F">
      <w:pPr>
        <w:spacing w:line="360" w:lineRule="exact"/>
        <w:ind w:leftChars="300" w:left="630" w:firstLineChars="100" w:firstLine="220"/>
        <w:jc w:val="right"/>
        <w:rPr>
          <w:rFonts w:asciiTheme="minorEastAsia" w:hAnsiTheme="minorEastAsia"/>
          <w:sz w:val="22"/>
        </w:rPr>
      </w:pPr>
      <w:r>
        <w:rPr>
          <w:rFonts w:asciiTheme="minorEastAsia" w:hAnsiTheme="minorEastAsia" w:hint="eastAsia"/>
          <w:sz w:val="22"/>
        </w:rPr>
        <w:t>〔危機管理部・健康福祉部・産業労働部〕</w:t>
      </w:r>
    </w:p>
    <w:p w:rsidR="003D5CA8" w:rsidRDefault="003D5CA8" w:rsidP="0082565F">
      <w:pPr>
        <w:spacing w:line="360" w:lineRule="exact"/>
        <w:rPr>
          <w:rFonts w:asciiTheme="minorEastAsia" w:hAnsiTheme="minorEastAsia"/>
          <w:sz w:val="22"/>
        </w:rPr>
      </w:pPr>
    </w:p>
    <w:p w:rsidR="0082565F" w:rsidRPr="00E04976" w:rsidRDefault="0082565F" w:rsidP="0082565F">
      <w:pPr>
        <w:spacing w:line="360" w:lineRule="exact"/>
        <w:rPr>
          <w:rFonts w:ascii="ＭＳ ゴシック" w:eastAsia="ＭＳ ゴシック" w:hAnsi="ＭＳ ゴシック"/>
          <w:sz w:val="22"/>
        </w:rPr>
      </w:pPr>
      <w:r w:rsidRPr="004B20B7">
        <w:rPr>
          <w:rFonts w:ascii="ＭＳ ゴシック" w:eastAsia="ＭＳ ゴシック" w:hAnsi="ＭＳ ゴシック" w:hint="eastAsia"/>
          <w:sz w:val="22"/>
        </w:rPr>
        <w:t>（</w:t>
      </w:r>
      <w:r w:rsidR="00381347">
        <w:rPr>
          <w:rFonts w:ascii="ＭＳ ゴシック" w:eastAsia="ＭＳ ゴシック" w:hAnsi="ＭＳ ゴシック" w:hint="eastAsia"/>
          <w:sz w:val="22"/>
        </w:rPr>
        <w:t>1</w:t>
      </w:r>
      <w:r w:rsidR="00E41C63">
        <w:rPr>
          <w:rFonts w:ascii="ＭＳ ゴシック" w:eastAsia="ＭＳ ゴシック" w:hAnsi="ＭＳ ゴシック"/>
          <w:sz w:val="22"/>
        </w:rPr>
        <w:t>1</w:t>
      </w:r>
      <w:r w:rsidRPr="004B20B7">
        <w:rPr>
          <w:rFonts w:ascii="ＭＳ ゴシック" w:eastAsia="ＭＳ ゴシック" w:hAnsi="ＭＳ ゴシック" w:hint="eastAsia"/>
          <w:sz w:val="22"/>
        </w:rPr>
        <w:t>）</w:t>
      </w:r>
      <w:r>
        <w:rPr>
          <w:rFonts w:ascii="ＭＳ ゴシック" w:eastAsia="ＭＳ ゴシック" w:hAnsi="ＭＳ ゴシック" w:hint="eastAsia"/>
          <w:sz w:val="22"/>
        </w:rPr>
        <w:t>施設・店舗等での感染者確認時の対応</w:t>
      </w:r>
      <w:r w:rsidRPr="00E04976">
        <w:rPr>
          <w:rFonts w:ascii="ＭＳ ゴシック" w:eastAsia="ＭＳ ゴシック" w:hAnsi="ＭＳ ゴシック" w:hint="eastAsia"/>
          <w:sz w:val="22"/>
        </w:rPr>
        <w:t>等</w:t>
      </w:r>
    </w:p>
    <w:p w:rsidR="0082565F" w:rsidRPr="00E47EF7" w:rsidRDefault="0082565F" w:rsidP="0082565F">
      <w:pPr>
        <w:spacing w:line="360" w:lineRule="exact"/>
        <w:ind w:leftChars="300" w:left="630" w:firstLineChars="100" w:firstLine="220"/>
        <w:rPr>
          <w:rFonts w:asciiTheme="minorEastAsia" w:hAnsiTheme="minorEastAsia"/>
          <w:sz w:val="22"/>
        </w:rPr>
      </w:pPr>
      <w:r>
        <w:rPr>
          <w:rFonts w:asciiTheme="minorEastAsia" w:hAnsiTheme="minorEastAsia" w:hint="eastAsia"/>
          <w:sz w:val="22"/>
        </w:rPr>
        <w:t>施設・店舗等の利用者や従事者等に感染者が確認された場合、保健所が実施する疫学調査への協力を求める。また、疫学調査の結果、感染拡大防止のため必要な範囲において、施設・店舗の名称を公表するとともに、安全が確認されるまで、一時閉鎖を</w:t>
      </w:r>
      <w:r w:rsidR="00093F91">
        <w:rPr>
          <w:rFonts w:asciiTheme="minorEastAsia" w:hAnsiTheme="minorEastAsia" w:hint="eastAsia"/>
          <w:sz w:val="22"/>
        </w:rPr>
        <w:t>実施し</w:t>
      </w:r>
      <w:r>
        <w:rPr>
          <w:rFonts w:asciiTheme="minorEastAsia" w:hAnsiTheme="minorEastAsia" w:hint="eastAsia"/>
          <w:sz w:val="22"/>
        </w:rPr>
        <w:t>た事業者を支援する。</w:t>
      </w:r>
    </w:p>
    <w:p w:rsidR="0082565F" w:rsidRDefault="0082565F" w:rsidP="0082565F">
      <w:pPr>
        <w:spacing w:line="360" w:lineRule="exact"/>
        <w:jc w:val="right"/>
        <w:rPr>
          <w:rFonts w:asciiTheme="minorEastAsia" w:hAnsiTheme="minorEastAsia"/>
          <w:sz w:val="22"/>
        </w:rPr>
      </w:pPr>
      <w:r>
        <w:rPr>
          <w:rFonts w:asciiTheme="minorEastAsia" w:hAnsiTheme="minorEastAsia" w:hint="eastAsia"/>
          <w:sz w:val="22"/>
        </w:rPr>
        <w:t>〔危機管理部・健康福祉部・産業労働部〕</w:t>
      </w:r>
    </w:p>
    <w:p w:rsidR="00805632" w:rsidRDefault="00805632" w:rsidP="00DF1777">
      <w:pPr>
        <w:spacing w:line="360" w:lineRule="exact"/>
        <w:ind w:left="240" w:hangingChars="100" w:hanging="240"/>
        <w:rPr>
          <w:rFonts w:ascii="ＭＳ ゴシック" w:eastAsia="ＭＳ ゴシック" w:hAnsi="ＭＳ ゴシック"/>
          <w:sz w:val="24"/>
          <w:szCs w:val="24"/>
        </w:rPr>
      </w:pPr>
    </w:p>
    <w:p w:rsidR="00805632" w:rsidRDefault="00805632" w:rsidP="00DF1777">
      <w:pPr>
        <w:spacing w:line="360" w:lineRule="exact"/>
        <w:ind w:left="240" w:hangingChars="100" w:hanging="240"/>
        <w:rPr>
          <w:rFonts w:ascii="ＭＳ ゴシック" w:eastAsia="ＭＳ ゴシック" w:hAnsi="ＭＳ ゴシック"/>
          <w:sz w:val="24"/>
          <w:szCs w:val="24"/>
        </w:rPr>
      </w:pPr>
    </w:p>
    <w:p w:rsidR="005D0296" w:rsidRDefault="007B3654" w:rsidP="00DF1777">
      <w:pPr>
        <w:spacing w:line="36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w:t>
      </w:r>
      <w:r w:rsidR="005D0296" w:rsidRPr="00953A7D">
        <w:rPr>
          <w:rFonts w:ascii="ＭＳ ゴシック" w:eastAsia="ＭＳ ゴシック" w:hAnsi="ＭＳ ゴシック" w:hint="eastAsia"/>
          <w:sz w:val="24"/>
          <w:szCs w:val="24"/>
        </w:rPr>
        <w:t xml:space="preserve">　</w:t>
      </w:r>
      <w:r w:rsidR="0068188C" w:rsidRPr="0068188C">
        <w:rPr>
          <w:rFonts w:ascii="ＭＳ ゴシック" w:eastAsia="ＭＳ ゴシック" w:hAnsi="ＭＳ ゴシック" w:hint="eastAsia"/>
          <w:sz w:val="24"/>
          <w:szCs w:val="24"/>
        </w:rPr>
        <w:t>医療・検査体制</w:t>
      </w:r>
      <w:r w:rsidR="00805632">
        <w:rPr>
          <w:rFonts w:ascii="ＭＳ ゴシック" w:eastAsia="ＭＳ ゴシック" w:hAnsi="ＭＳ ゴシック" w:hint="eastAsia"/>
          <w:sz w:val="24"/>
          <w:szCs w:val="24"/>
        </w:rPr>
        <w:t>の整備</w:t>
      </w:r>
      <w:r w:rsidR="0068188C" w:rsidRPr="0068188C">
        <w:rPr>
          <w:rFonts w:ascii="ＭＳ ゴシック" w:eastAsia="ＭＳ ゴシック" w:hAnsi="ＭＳ ゴシック" w:hint="eastAsia"/>
          <w:sz w:val="24"/>
          <w:szCs w:val="24"/>
        </w:rPr>
        <w:t>など第２波への備えを進める</w:t>
      </w:r>
      <w:r w:rsidR="0068188C">
        <w:rPr>
          <w:rFonts w:ascii="ＭＳ ゴシック" w:eastAsia="ＭＳ ゴシック" w:hAnsi="ＭＳ ゴシック" w:hint="eastAsia"/>
          <w:sz w:val="24"/>
          <w:szCs w:val="24"/>
        </w:rPr>
        <w:t>ため</w:t>
      </w:r>
      <w:r w:rsidR="00DF1777">
        <w:rPr>
          <w:rFonts w:ascii="ＭＳ ゴシック" w:eastAsia="ＭＳ ゴシック" w:hAnsi="ＭＳ ゴシック" w:hint="eastAsia"/>
          <w:sz w:val="24"/>
          <w:szCs w:val="24"/>
        </w:rPr>
        <w:t>の取組</w:t>
      </w:r>
      <w:r>
        <w:rPr>
          <w:rFonts w:ascii="ＭＳ ゴシック" w:eastAsia="ＭＳ ゴシック" w:hAnsi="ＭＳ ゴシック" w:hint="eastAsia"/>
          <w:sz w:val="24"/>
          <w:szCs w:val="24"/>
        </w:rPr>
        <w:t>《重点２</w:t>
      </w:r>
      <w:r w:rsidR="005D0296">
        <w:rPr>
          <w:rFonts w:ascii="ＭＳ ゴシック" w:eastAsia="ＭＳ ゴシック" w:hAnsi="ＭＳ ゴシック" w:hint="eastAsia"/>
          <w:sz w:val="24"/>
          <w:szCs w:val="24"/>
        </w:rPr>
        <w:t>》</w:t>
      </w:r>
    </w:p>
    <w:p w:rsidR="007B3654" w:rsidRPr="003270D7" w:rsidRDefault="007B3654" w:rsidP="007B3654">
      <w:pPr>
        <w:spacing w:line="360" w:lineRule="exact"/>
        <w:rPr>
          <w:rFonts w:ascii="ＭＳ ゴシック" w:eastAsia="ＭＳ ゴシック" w:hAnsi="ＭＳ ゴシック"/>
          <w:sz w:val="22"/>
        </w:rPr>
      </w:pPr>
      <w:r w:rsidRPr="003270D7">
        <w:rPr>
          <w:rFonts w:ascii="ＭＳ ゴシック" w:eastAsia="ＭＳ ゴシック" w:hAnsi="ＭＳ ゴシック" w:hint="eastAsia"/>
          <w:sz w:val="22"/>
        </w:rPr>
        <w:t>（１）医療提供体制の確立</w:t>
      </w:r>
    </w:p>
    <w:p w:rsidR="007B3654" w:rsidRDefault="007B3654" w:rsidP="007B3654">
      <w:pPr>
        <w:spacing w:line="360" w:lineRule="exact"/>
        <w:ind w:leftChars="300" w:left="630"/>
        <w:rPr>
          <w:rFonts w:asciiTheme="minorEastAsia" w:hAnsiTheme="minorEastAsia"/>
          <w:sz w:val="22"/>
        </w:rPr>
      </w:pPr>
      <w:r w:rsidRPr="00D72E19">
        <w:rPr>
          <w:rFonts w:asciiTheme="minorEastAsia" w:hAnsiTheme="minorEastAsia" w:hint="eastAsia"/>
          <w:sz w:val="22"/>
        </w:rPr>
        <w:t xml:space="preserve">　</w:t>
      </w:r>
      <w:r>
        <w:rPr>
          <w:rFonts w:asciiTheme="minorEastAsia" w:hAnsiTheme="minorEastAsia" w:hint="eastAsia"/>
          <w:sz w:val="22"/>
        </w:rPr>
        <w:t>県として、300人規模の患者の受入体制を構築し、軽症・中等症・重症を治療する医療機関の具体的な役割分担や連携方法を決め、症状に応じて適切な医療が受けられるよう調整本部等で受入先を調整する。</w:t>
      </w:r>
    </w:p>
    <w:p w:rsidR="007B3654" w:rsidRDefault="007B3654" w:rsidP="007B3654">
      <w:pPr>
        <w:spacing w:line="360" w:lineRule="exact"/>
        <w:ind w:leftChars="300" w:left="630" w:firstLineChars="100" w:firstLine="220"/>
        <w:rPr>
          <w:rFonts w:asciiTheme="minorEastAsia" w:hAnsiTheme="minorEastAsia"/>
          <w:sz w:val="22"/>
        </w:rPr>
      </w:pPr>
      <w:r>
        <w:rPr>
          <w:rFonts w:asciiTheme="minorEastAsia" w:hAnsiTheme="minorEastAsia" w:hint="eastAsia"/>
          <w:sz w:val="22"/>
        </w:rPr>
        <w:t>また、軽症者を受け</w:t>
      </w:r>
      <w:r w:rsidRPr="00D72E19">
        <w:rPr>
          <w:rFonts w:asciiTheme="minorEastAsia" w:hAnsiTheme="minorEastAsia" w:hint="eastAsia"/>
          <w:sz w:val="22"/>
        </w:rPr>
        <w:t>入</w:t>
      </w:r>
      <w:r>
        <w:rPr>
          <w:rFonts w:asciiTheme="minorEastAsia" w:hAnsiTheme="minorEastAsia" w:hint="eastAsia"/>
          <w:sz w:val="22"/>
        </w:rPr>
        <w:t>れる</w:t>
      </w:r>
      <w:r w:rsidRPr="00D72E19">
        <w:rPr>
          <w:rFonts w:asciiTheme="minorEastAsia" w:hAnsiTheme="minorEastAsia" w:hint="eastAsia"/>
          <w:sz w:val="22"/>
        </w:rPr>
        <w:t>宿泊施設</w:t>
      </w:r>
      <w:r>
        <w:rPr>
          <w:rFonts w:asciiTheme="minorEastAsia" w:hAnsiTheme="minorEastAsia" w:hint="eastAsia"/>
          <w:sz w:val="22"/>
        </w:rPr>
        <w:t>稼働のための準備作業を着実に進めるとともに、感染者の発生状況を踏まえ、医療圏ごとに宿泊療養への移行について判断していく</w:t>
      </w:r>
      <w:r w:rsidRPr="00D72E19">
        <w:rPr>
          <w:rFonts w:asciiTheme="minorEastAsia" w:hAnsiTheme="minorEastAsia" w:hint="eastAsia"/>
          <w:sz w:val="22"/>
        </w:rPr>
        <w:t>。</w:t>
      </w:r>
    </w:p>
    <w:p w:rsidR="007B3654" w:rsidRDefault="007B3654" w:rsidP="007B3654">
      <w:pPr>
        <w:spacing w:line="360" w:lineRule="exact"/>
        <w:ind w:leftChars="300" w:left="630"/>
        <w:jc w:val="right"/>
        <w:rPr>
          <w:rFonts w:asciiTheme="minorEastAsia" w:hAnsiTheme="minorEastAsia"/>
          <w:sz w:val="22"/>
        </w:rPr>
      </w:pPr>
      <w:r>
        <w:rPr>
          <w:rFonts w:asciiTheme="minorEastAsia" w:hAnsiTheme="minorEastAsia" w:hint="eastAsia"/>
          <w:sz w:val="22"/>
        </w:rPr>
        <w:t>〔健康福祉部〕</w:t>
      </w:r>
    </w:p>
    <w:p w:rsidR="007B3654" w:rsidRDefault="007B3654" w:rsidP="00594D5A">
      <w:pPr>
        <w:spacing w:line="360" w:lineRule="exact"/>
        <w:rPr>
          <w:rFonts w:asciiTheme="minorEastAsia" w:hAnsiTheme="minorEastAsia"/>
          <w:sz w:val="22"/>
        </w:rPr>
      </w:pPr>
    </w:p>
    <w:p w:rsidR="007B3654" w:rsidRDefault="007B3654" w:rsidP="007B3654">
      <w:pPr>
        <w:spacing w:line="360" w:lineRule="exact"/>
        <w:rPr>
          <w:rFonts w:ascii="ＭＳ ゴシック" w:eastAsia="ＭＳ ゴシック" w:hAnsi="ＭＳ ゴシック"/>
          <w:sz w:val="22"/>
        </w:rPr>
      </w:pPr>
      <w:r w:rsidRPr="003270D7">
        <w:rPr>
          <w:rFonts w:ascii="ＭＳ ゴシック" w:eastAsia="ＭＳ ゴシック" w:hAnsi="ＭＳ ゴシック" w:hint="eastAsia"/>
          <w:sz w:val="22"/>
        </w:rPr>
        <w:t>（２）検査体制</w:t>
      </w:r>
      <w:r>
        <w:rPr>
          <w:rFonts w:ascii="ＭＳ ゴシック" w:eastAsia="ＭＳ ゴシック" w:hAnsi="ＭＳ ゴシック" w:hint="eastAsia"/>
          <w:sz w:val="22"/>
        </w:rPr>
        <w:t>等の拡充</w:t>
      </w:r>
    </w:p>
    <w:p w:rsidR="007B3654" w:rsidRPr="00AE7006" w:rsidRDefault="000E0478" w:rsidP="007B3654">
      <w:pPr>
        <w:spacing w:line="360" w:lineRule="exact"/>
        <w:ind w:leftChars="300" w:left="630" w:firstLineChars="100" w:firstLine="220"/>
        <w:rPr>
          <w:rFonts w:asciiTheme="minorEastAsia" w:hAnsiTheme="minorEastAsia"/>
          <w:color w:val="FF0000"/>
          <w:sz w:val="22"/>
          <w:u w:val="single"/>
        </w:rPr>
      </w:pPr>
      <w:r w:rsidRPr="000E0478">
        <w:rPr>
          <w:rFonts w:asciiTheme="minorEastAsia" w:hAnsiTheme="minorEastAsia" w:hint="eastAsia"/>
          <w:sz w:val="22"/>
        </w:rPr>
        <w:t>簡易診察及び検体採取を行う外来・検査センターを県下</w:t>
      </w:r>
      <w:r w:rsidRPr="000E0478">
        <w:rPr>
          <w:rFonts w:asciiTheme="minorEastAsia" w:hAnsiTheme="minorEastAsia"/>
          <w:sz w:val="22"/>
        </w:rPr>
        <w:t>10医療圏に設置するとともに、十</w:t>
      </w:r>
      <w:r>
        <w:rPr>
          <w:rFonts w:asciiTheme="minorEastAsia" w:hAnsiTheme="minorEastAsia"/>
          <w:sz w:val="22"/>
        </w:rPr>
        <w:t>分な検査処理能力を確保することにより、円滑な検査体制を構築する</w:t>
      </w:r>
      <w:r w:rsidR="007B3654" w:rsidRPr="007B3654">
        <w:rPr>
          <w:rFonts w:asciiTheme="minorEastAsia" w:hAnsiTheme="minorEastAsia" w:hint="eastAsia"/>
          <w:sz w:val="22"/>
        </w:rPr>
        <w:t>。</w:t>
      </w:r>
    </w:p>
    <w:p w:rsidR="007B3654" w:rsidRPr="00873EBF" w:rsidRDefault="007B3654" w:rsidP="007B3654">
      <w:pPr>
        <w:spacing w:line="360" w:lineRule="exact"/>
        <w:ind w:leftChars="300" w:left="630" w:firstLineChars="100" w:firstLine="220"/>
        <w:rPr>
          <w:rFonts w:ascii="ＭＳ ゴシック" w:eastAsia="ＭＳ ゴシック" w:hAnsi="ＭＳ ゴシック"/>
          <w:sz w:val="22"/>
        </w:rPr>
      </w:pPr>
      <w:r>
        <w:rPr>
          <w:rFonts w:asciiTheme="minorEastAsia" w:hAnsiTheme="minorEastAsia" w:hint="eastAsia"/>
          <w:sz w:val="22"/>
        </w:rPr>
        <w:t>また、有症状者相談窓口</w:t>
      </w:r>
      <w:r w:rsidR="00093F91" w:rsidRPr="00093F91">
        <w:rPr>
          <w:rFonts w:asciiTheme="minorEastAsia" w:hAnsiTheme="minorEastAsia" w:hint="eastAsia"/>
          <w:sz w:val="22"/>
        </w:rPr>
        <w:t>において、必要な方が適切なタイミングで医療を受けられるよう</w:t>
      </w:r>
      <w:r w:rsidRPr="00CC74B3">
        <w:rPr>
          <w:rFonts w:asciiTheme="minorEastAsia" w:hAnsiTheme="minorEastAsia" w:hint="eastAsia"/>
          <w:sz w:val="22"/>
        </w:rPr>
        <w:t>幅広く相談に応じる。</w:t>
      </w:r>
    </w:p>
    <w:p w:rsidR="007B3654" w:rsidRDefault="007B3654" w:rsidP="007B3654">
      <w:pPr>
        <w:spacing w:line="360" w:lineRule="exact"/>
        <w:ind w:leftChars="300" w:left="630"/>
        <w:jc w:val="right"/>
        <w:rPr>
          <w:rFonts w:asciiTheme="minorEastAsia" w:hAnsiTheme="minorEastAsia"/>
          <w:sz w:val="22"/>
        </w:rPr>
      </w:pPr>
      <w:r>
        <w:rPr>
          <w:rFonts w:asciiTheme="minorEastAsia" w:hAnsiTheme="minorEastAsia" w:hint="eastAsia"/>
          <w:sz w:val="22"/>
        </w:rPr>
        <w:t>〔健康福祉部〕</w:t>
      </w:r>
    </w:p>
    <w:p w:rsidR="007B3654" w:rsidRPr="00D72E19" w:rsidRDefault="007B3654" w:rsidP="007B3654">
      <w:pPr>
        <w:spacing w:line="360" w:lineRule="exact"/>
        <w:rPr>
          <w:rFonts w:asciiTheme="minorEastAsia" w:hAnsiTheme="minorEastAsia"/>
          <w:sz w:val="22"/>
        </w:rPr>
      </w:pPr>
    </w:p>
    <w:p w:rsidR="007B3654" w:rsidRPr="003270D7" w:rsidRDefault="007B3654" w:rsidP="007B3654">
      <w:pPr>
        <w:spacing w:line="360" w:lineRule="exact"/>
        <w:rPr>
          <w:rFonts w:ascii="ＭＳ ゴシック" w:eastAsia="ＭＳ ゴシック" w:hAnsi="ＭＳ ゴシック"/>
          <w:sz w:val="22"/>
        </w:rPr>
      </w:pPr>
      <w:r w:rsidRPr="003270D7">
        <w:rPr>
          <w:rFonts w:ascii="ＭＳ ゴシック" w:eastAsia="ＭＳ ゴシック" w:hAnsi="ＭＳ ゴシック" w:hint="eastAsia"/>
          <w:sz w:val="22"/>
        </w:rPr>
        <w:t>（３）医療資材・人材の確保等</w:t>
      </w:r>
    </w:p>
    <w:p w:rsidR="00D61C95" w:rsidRDefault="007B3654" w:rsidP="00D61C95">
      <w:pPr>
        <w:spacing w:line="360" w:lineRule="exact"/>
        <w:ind w:leftChars="300" w:left="630"/>
        <w:rPr>
          <w:rFonts w:asciiTheme="minorEastAsia" w:hAnsiTheme="minorEastAsia"/>
          <w:sz w:val="22"/>
        </w:rPr>
      </w:pPr>
      <w:r>
        <w:rPr>
          <w:rFonts w:asciiTheme="minorEastAsia" w:hAnsiTheme="minorEastAsia" w:hint="eastAsia"/>
          <w:sz w:val="22"/>
        </w:rPr>
        <w:t xml:space="preserve">　</w:t>
      </w:r>
      <w:r w:rsidR="00D61C95">
        <w:rPr>
          <w:rFonts w:asciiTheme="minorEastAsia" w:hAnsiTheme="minorEastAsia" w:hint="eastAsia"/>
          <w:sz w:val="22"/>
        </w:rPr>
        <w:t>県として、医療機関等の需要を把握しつつ、</w:t>
      </w:r>
      <w:r w:rsidR="00D61C95" w:rsidRPr="00381347">
        <w:rPr>
          <w:rFonts w:asciiTheme="minorEastAsia" w:hAnsiTheme="minorEastAsia" w:hint="eastAsia"/>
          <w:color w:val="000000" w:themeColor="text1"/>
          <w:sz w:val="22"/>
        </w:rPr>
        <w:t>マスクなど必要な防護具の</w:t>
      </w:r>
      <w:r w:rsidR="00D61C95">
        <w:rPr>
          <w:rFonts w:asciiTheme="minorEastAsia" w:hAnsiTheme="minorEastAsia" w:hint="eastAsia"/>
          <w:sz w:val="22"/>
        </w:rPr>
        <w:t>確保を図る。</w:t>
      </w:r>
    </w:p>
    <w:p w:rsidR="007B3654" w:rsidRDefault="007B3654" w:rsidP="007B3654">
      <w:pPr>
        <w:spacing w:line="360" w:lineRule="exact"/>
        <w:ind w:leftChars="300" w:left="630" w:firstLineChars="100" w:firstLine="220"/>
        <w:rPr>
          <w:rFonts w:asciiTheme="minorEastAsia" w:hAnsiTheme="minorEastAsia"/>
          <w:sz w:val="22"/>
        </w:rPr>
      </w:pPr>
      <w:r>
        <w:rPr>
          <w:rFonts w:asciiTheme="minorEastAsia" w:hAnsiTheme="minorEastAsia" w:hint="eastAsia"/>
          <w:sz w:val="22"/>
        </w:rPr>
        <w:t>また、人員が不足する医療機関に対して必要な人的支援を機動的に行う体制を構築するとともに、介護現場において、感染者が発生した場合に備え、バックアップ体制の整備に向けた協力を介護施設に要請する。</w:t>
      </w:r>
    </w:p>
    <w:p w:rsidR="007B3654" w:rsidRPr="001A50B9" w:rsidRDefault="007B3654" w:rsidP="007B3654">
      <w:pPr>
        <w:spacing w:line="360" w:lineRule="exact"/>
        <w:ind w:leftChars="300" w:left="630"/>
        <w:jc w:val="right"/>
        <w:rPr>
          <w:rFonts w:asciiTheme="minorEastAsia" w:hAnsiTheme="minorEastAsia"/>
          <w:sz w:val="22"/>
        </w:rPr>
      </w:pPr>
      <w:r>
        <w:rPr>
          <w:rFonts w:asciiTheme="minorEastAsia" w:hAnsiTheme="minorEastAsia" w:hint="eastAsia"/>
          <w:sz w:val="22"/>
        </w:rPr>
        <w:t>〔危機管理部・健康福祉部〕</w:t>
      </w:r>
    </w:p>
    <w:p w:rsidR="00DF1777" w:rsidRPr="007B3654" w:rsidRDefault="00DF1777" w:rsidP="00DF1777">
      <w:pPr>
        <w:spacing w:line="360" w:lineRule="exact"/>
        <w:ind w:left="240" w:hangingChars="100" w:hanging="240"/>
        <w:rPr>
          <w:rFonts w:ascii="ＭＳ ゴシック" w:eastAsia="ＭＳ ゴシック" w:hAnsi="ＭＳ ゴシック"/>
          <w:sz w:val="24"/>
          <w:szCs w:val="24"/>
        </w:rPr>
      </w:pPr>
    </w:p>
    <w:p w:rsidR="00DF1777" w:rsidRDefault="007B3654" w:rsidP="00DF1777">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（４</w:t>
      </w:r>
      <w:r w:rsidR="00DF1777">
        <w:rPr>
          <w:rFonts w:ascii="ＭＳ ゴシック" w:eastAsia="ＭＳ ゴシック" w:hAnsi="ＭＳ ゴシック" w:hint="eastAsia"/>
          <w:sz w:val="22"/>
        </w:rPr>
        <w:t>）</w:t>
      </w:r>
      <w:r w:rsidR="00F90423">
        <w:rPr>
          <w:rFonts w:ascii="ＭＳ ゴシック" w:eastAsia="ＭＳ ゴシック" w:hAnsi="ＭＳ ゴシック" w:hint="eastAsia"/>
          <w:sz w:val="22"/>
        </w:rPr>
        <w:t>「感染警戒レベル」による感染状況の把握と迅速な対策の強化</w:t>
      </w:r>
    </w:p>
    <w:p w:rsidR="00DF1777" w:rsidRDefault="00DF1777" w:rsidP="00DF1777">
      <w:pPr>
        <w:spacing w:line="360" w:lineRule="exact"/>
        <w:ind w:leftChars="300" w:left="630" w:firstLineChars="100" w:firstLine="220"/>
        <w:rPr>
          <w:rFonts w:ascii="ＭＳ ゴシック" w:eastAsia="ＭＳ ゴシック" w:hAnsi="ＭＳ ゴシック"/>
          <w:sz w:val="24"/>
          <w:szCs w:val="24"/>
        </w:rPr>
      </w:pPr>
      <w:r>
        <w:rPr>
          <w:rFonts w:asciiTheme="minorEastAsia" w:hAnsiTheme="minorEastAsia" w:hint="eastAsia"/>
          <w:sz w:val="22"/>
        </w:rPr>
        <w:t>県独自に定めた感染警戒レベルによって、</w:t>
      </w:r>
      <w:r w:rsidR="0059584B">
        <w:rPr>
          <w:rFonts w:asciiTheme="minorEastAsia" w:hAnsiTheme="minorEastAsia" w:hint="eastAsia"/>
          <w:sz w:val="22"/>
        </w:rPr>
        <w:t>圏域ごと</w:t>
      </w:r>
      <w:r w:rsidR="00F90423">
        <w:rPr>
          <w:rFonts w:asciiTheme="minorEastAsia" w:hAnsiTheme="minorEastAsia" w:hint="eastAsia"/>
          <w:sz w:val="22"/>
        </w:rPr>
        <w:t>の</w:t>
      </w:r>
      <w:r>
        <w:rPr>
          <w:rFonts w:asciiTheme="minorEastAsia" w:hAnsiTheme="minorEastAsia" w:hint="eastAsia"/>
          <w:sz w:val="22"/>
        </w:rPr>
        <w:t>感染リスク</w:t>
      </w:r>
      <w:r w:rsidR="00F90423">
        <w:rPr>
          <w:rFonts w:asciiTheme="minorEastAsia" w:hAnsiTheme="minorEastAsia" w:hint="eastAsia"/>
          <w:sz w:val="22"/>
        </w:rPr>
        <w:t>の状況</w:t>
      </w:r>
      <w:r>
        <w:rPr>
          <w:rFonts w:asciiTheme="minorEastAsia" w:hAnsiTheme="minorEastAsia" w:hint="eastAsia"/>
          <w:sz w:val="22"/>
        </w:rPr>
        <w:t>を</w:t>
      </w:r>
      <w:r w:rsidR="0059584B">
        <w:rPr>
          <w:rFonts w:asciiTheme="minorEastAsia" w:hAnsiTheme="minorEastAsia" w:hint="eastAsia"/>
          <w:sz w:val="22"/>
        </w:rPr>
        <w:t>正しく把握する</w:t>
      </w:r>
      <w:r>
        <w:rPr>
          <w:rFonts w:asciiTheme="minorEastAsia" w:hAnsiTheme="minorEastAsia" w:hint="eastAsia"/>
          <w:sz w:val="22"/>
        </w:rPr>
        <w:t>とともに、直近１週間の人口10万人当たりの新規感染者数をはじめ、感染</w:t>
      </w:r>
      <w:r w:rsidR="002D655F">
        <w:rPr>
          <w:rFonts w:asciiTheme="minorEastAsia" w:hAnsiTheme="minorEastAsia" w:hint="eastAsia"/>
          <w:sz w:val="22"/>
        </w:rPr>
        <w:t>経路不明者の割合、受入可能病床数に占める入院者数の割合などの</w:t>
      </w:r>
      <w:r>
        <w:rPr>
          <w:rFonts w:asciiTheme="minorEastAsia" w:hAnsiTheme="minorEastAsia" w:hint="eastAsia"/>
          <w:sz w:val="22"/>
        </w:rPr>
        <w:t>指標を常時モニタリングし、感染拡大の兆しを迅速に捉え、的確な対策の強化につなげる。</w:t>
      </w:r>
    </w:p>
    <w:p w:rsidR="00DF1777" w:rsidRPr="00873EBF" w:rsidRDefault="00DF1777" w:rsidP="00DF1777">
      <w:pPr>
        <w:spacing w:line="360" w:lineRule="exact"/>
        <w:jc w:val="right"/>
        <w:rPr>
          <w:rFonts w:asciiTheme="minorEastAsia" w:hAnsiTheme="minorEastAsia"/>
          <w:sz w:val="22"/>
        </w:rPr>
      </w:pPr>
      <w:r>
        <w:rPr>
          <w:rFonts w:asciiTheme="minorEastAsia" w:hAnsiTheme="minorEastAsia" w:hint="eastAsia"/>
          <w:sz w:val="22"/>
        </w:rPr>
        <w:t>〔危機管理部・健康福祉部〕</w:t>
      </w:r>
    </w:p>
    <w:p w:rsidR="00A123E5" w:rsidRDefault="00A123E5" w:rsidP="00DF1777">
      <w:pPr>
        <w:spacing w:line="360" w:lineRule="exact"/>
        <w:ind w:left="210" w:hangingChars="100" w:hanging="210"/>
        <w:rPr>
          <w:rFonts w:ascii="ＭＳ ゴシック" w:eastAsia="ＭＳ ゴシック" w:hAnsi="ＭＳ ゴシック"/>
        </w:rPr>
      </w:pPr>
    </w:p>
    <w:p w:rsidR="006F72D8" w:rsidRDefault="006F72D8" w:rsidP="006F72D8">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（５）長野県新型コロナウイルス感染症</w:t>
      </w:r>
      <w:r w:rsidR="008A753D">
        <w:rPr>
          <w:rFonts w:ascii="ＭＳ ゴシック" w:eastAsia="ＭＳ ゴシック" w:hAnsi="ＭＳ ゴシック" w:hint="eastAsia"/>
          <w:sz w:val="22"/>
        </w:rPr>
        <w:t>等</w:t>
      </w:r>
      <w:r>
        <w:rPr>
          <w:rFonts w:ascii="ＭＳ ゴシック" w:eastAsia="ＭＳ ゴシック" w:hAnsi="ＭＳ ゴシック" w:hint="eastAsia"/>
          <w:sz w:val="22"/>
        </w:rPr>
        <w:t>対策条例</w:t>
      </w:r>
      <w:r w:rsidR="0008548D">
        <w:rPr>
          <w:rFonts w:ascii="ＭＳ ゴシック" w:eastAsia="ＭＳ ゴシック" w:hAnsi="ＭＳ ゴシック" w:hint="eastAsia"/>
          <w:sz w:val="22"/>
        </w:rPr>
        <w:t>（仮称）</w:t>
      </w:r>
      <w:r>
        <w:rPr>
          <w:rFonts w:ascii="ＭＳ ゴシック" w:eastAsia="ＭＳ ゴシック" w:hAnsi="ＭＳ ゴシック" w:hint="eastAsia"/>
          <w:sz w:val="22"/>
        </w:rPr>
        <w:t>の制定</w:t>
      </w:r>
    </w:p>
    <w:p w:rsidR="006F72D8" w:rsidRDefault="006B3D90" w:rsidP="006F72D8">
      <w:pPr>
        <w:spacing w:line="360" w:lineRule="exact"/>
        <w:ind w:leftChars="300" w:left="630" w:firstLineChars="100" w:firstLine="220"/>
        <w:rPr>
          <w:rFonts w:ascii="ＭＳ ゴシック" w:eastAsia="ＭＳ ゴシック" w:hAnsi="ＭＳ ゴシック"/>
        </w:rPr>
      </w:pPr>
      <w:r>
        <w:rPr>
          <w:rFonts w:asciiTheme="minorEastAsia" w:hAnsiTheme="minorEastAsia" w:hint="eastAsia"/>
          <w:sz w:val="22"/>
        </w:rPr>
        <w:t>新型インフルエンザ等対策特別措置法に定めるもののほか、県民等に対して協力を求めることなど、</w:t>
      </w:r>
      <w:r w:rsidR="006F72D8">
        <w:rPr>
          <w:rFonts w:asciiTheme="minorEastAsia" w:hAnsiTheme="minorEastAsia" w:hint="eastAsia"/>
          <w:sz w:val="22"/>
        </w:rPr>
        <w:t>新型コロナウイルス感染症</w:t>
      </w:r>
      <w:r w:rsidR="008A753D">
        <w:rPr>
          <w:rFonts w:asciiTheme="minorEastAsia" w:hAnsiTheme="minorEastAsia" w:hint="eastAsia"/>
          <w:sz w:val="22"/>
        </w:rPr>
        <w:t>等</w:t>
      </w:r>
      <w:r w:rsidR="006F72D8">
        <w:rPr>
          <w:rFonts w:asciiTheme="minorEastAsia" w:hAnsiTheme="minorEastAsia" w:hint="eastAsia"/>
          <w:sz w:val="22"/>
        </w:rPr>
        <w:t>のまん延を防止</w:t>
      </w:r>
      <w:r>
        <w:rPr>
          <w:rFonts w:asciiTheme="minorEastAsia" w:hAnsiTheme="minorEastAsia" w:hint="eastAsia"/>
          <w:sz w:val="22"/>
        </w:rPr>
        <w:t>するために必要な事項を定める条例を制定し、</w:t>
      </w:r>
      <w:r w:rsidR="006F72D8">
        <w:rPr>
          <w:rFonts w:asciiTheme="minorEastAsia" w:hAnsiTheme="minorEastAsia" w:hint="eastAsia"/>
          <w:sz w:val="22"/>
        </w:rPr>
        <w:t>県民の生命及び健康を保護し、安全で安心な生活を確保する。</w:t>
      </w:r>
    </w:p>
    <w:p w:rsidR="006F72D8" w:rsidRPr="00873EBF" w:rsidRDefault="006F72D8" w:rsidP="006F72D8">
      <w:pPr>
        <w:spacing w:line="360" w:lineRule="exact"/>
        <w:jc w:val="right"/>
        <w:rPr>
          <w:rFonts w:asciiTheme="minorEastAsia" w:hAnsiTheme="minorEastAsia"/>
          <w:sz w:val="22"/>
        </w:rPr>
      </w:pPr>
      <w:r>
        <w:rPr>
          <w:rFonts w:asciiTheme="minorEastAsia" w:hAnsiTheme="minorEastAsia" w:hint="eastAsia"/>
          <w:sz w:val="22"/>
        </w:rPr>
        <w:t>〔危機管理部</w:t>
      </w:r>
      <w:r w:rsidR="000136CF">
        <w:rPr>
          <w:rFonts w:asciiTheme="minorEastAsia" w:hAnsiTheme="minorEastAsia" w:hint="eastAsia"/>
          <w:sz w:val="22"/>
        </w:rPr>
        <w:t>・</w:t>
      </w:r>
      <w:r w:rsidR="00411A99">
        <w:rPr>
          <w:rFonts w:asciiTheme="minorEastAsia" w:hAnsiTheme="minorEastAsia" w:hint="eastAsia"/>
          <w:sz w:val="22"/>
        </w:rPr>
        <w:t>健康福祉部</w:t>
      </w:r>
      <w:r>
        <w:rPr>
          <w:rFonts w:asciiTheme="minorEastAsia" w:hAnsiTheme="minorEastAsia" w:hint="eastAsia"/>
          <w:sz w:val="22"/>
        </w:rPr>
        <w:t>〕</w:t>
      </w:r>
    </w:p>
    <w:p w:rsidR="007B3654" w:rsidRPr="00953A7D" w:rsidRDefault="007B3654" w:rsidP="007B3654">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w:t>
      </w:r>
      <w:r w:rsidRPr="00953A7D">
        <w:rPr>
          <w:rFonts w:ascii="ＭＳ ゴシック" w:eastAsia="ＭＳ ゴシック" w:hAnsi="ＭＳ ゴシック" w:hint="eastAsia"/>
          <w:sz w:val="24"/>
          <w:szCs w:val="24"/>
        </w:rPr>
        <w:t xml:space="preserve">　</w:t>
      </w:r>
      <w:r w:rsidRPr="007B3654">
        <w:rPr>
          <w:rFonts w:ascii="ＭＳ ゴシック" w:eastAsia="ＭＳ ゴシック" w:hAnsi="ＭＳ ゴシック" w:hint="eastAsia"/>
          <w:sz w:val="24"/>
          <w:szCs w:val="24"/>
        </w:rPr>
        <w:t>県民の皆様の生活を支え、経済の再生を図る</w:t>
      </w:r>
      <w:r w:rsidR="0059584B">
        <w:rPr>
          <w:rFonts w:ascii="ＭＳ ゴシック" w:eastAsia="ＭＳ ゴシック" w:hAnsi="ＭＳ ゴシック" w:hint="eastAsia"/>
          <w:sz w:val="24"/>
          <w:szCs w:val="24"/>
        </w:rPr>
        <w:t>ための取組</w:t>
      </w:r>
      <w:r>
        <w:rPr>
          <w:rFonts w:ascii="ＭＳ ゴシック" w:eastAsia="ＭＳ ゴシック" w:hAnsi="ＭＳ ゴシック" w:hint="eastAsia"/>
          <w:sz w:val="24"/>
          <w:szCs w:val="24"/>
        </w:rPr>
        <w:t>《重点３》</w:t>
      </w:r>
    </w:p>
    <w:p w:rsidR="008C41D1" w:rsidRDefault="008C41D1" w:rsidP="007B3654">
      <w:pPr>
        <w:spacing w:line="360" w:lineRule="exact"/>
        <w:rPr>
          <w:rFonts w:ascii="ＭＳ ゴシック" w:eastAsia="ＭＳ ゴシック" w:hAnsi="ＭＳ ゴシック"/>
          <w:sz w:val="22"/>
        </w:rPr>
      </w:pPr>
    </w:p>
    <w:p w:rsidR="008C41D1" w:rsidRPr="00522A06" w:rsidRDefault="008C41D1" w:rsidP="007B3654">
      <w:pPr>
        <w:spacing w:line="360" w:lineRule="exact"/>
        <w:rPr>
          <w:rFonts w:asciiTheme="minorEastAsia" w:hAnsiTheme="minorEastAsia"/>
          <w:sz w:val="22"/>
        </w:rPr>
      </w:pPr>
      <w:r w:rsidRPr="00522A06">
        <w:rPr>
          <w:rFonts w:asciiTheme="minorEastAsia" w:hAnsiTheme="minorEastAsia" w:hint="eastAsia"/>
          <w:sz w:val="22"/>
        </w:rPr>
        <w:t xml:space="preserve">　社会経済活動の再開を段階的に進めるため、「社会経済活動再開に向けたロードマップ」を策定する。（詳細は別紙のとおり）</w:t>
      </w:r>
    </w:p>
    <w:p w:rsidR="008C41D1" w:rsidRDefault="008C41D1" w:rsidP="007B3654">
      <w:pPr>
        <w:spacing w:line="360" w:lineRule="exact"/>
        <w:rPr>
          <w:rFonts w:ascii="ＭＳ ゴシック" w:eastAsia="ＭＳ ゴシック" w:hAnsi="ＭＳ ゴシック"/>
          <w:sz w:val="22"/>
        </w:rPr>
      </w:pPr>
    </w:p>
    <w:p w:rsidR="007B3654" w:rsidRPr="001D525A" w:rsidRDefault="007B3654" w:rsidP="007B3654">
      <w:pPr>
        <w:spacing w:line="360" w:lineRule="exact"/>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（１）長野県</w:t>
      </w:r>
      <w:r w:rsidRPr="001D525A">
        <w:rPr>
          <w:rFonts w:ascii="ＭＳ ゴシック" w:eastAsia="ＭＳ ゴシック" w:hAnsi="ＭＳ ゴシック" w:hint="eastAsia"/>
          <w:color w:val="000000" w:themeColor="text1"/>
          <w:sz w:val="22"/>
        </w:rPr>
        <w:t>新型コロナ対策産業支援・再生本部</w:t>
      </w:r>
      <w:r>
        <w:rPr>
          <w:rFonts w:ascii="ＭＳ ゴシック" w:eastAsia="ＭＳ ゴシック" w:hAnsi="ＭＳ ゴシック" w:hint="eastAsia"/>
          <w:color w:val="000000" w:themeColor="text1"/>
          <w:sz w:val="22"/>
        </w:rPr>
        <w:t>会議</w:t>
      </w:r>
      <w:r w:rsidRPr="001D525A">
        <w:rPr>
          <w:rFonts w:ascii="ＭＳ ゴシック" w:eastAsia="ＭＳ ゴシック" w:hAnsi="ＭＳ ゴシック" w:hint="eastAsia"/>
          <w:color w:val="000000" w:themeColor="text1"/>
          <w:sz w:val="22"/>
        </w:rPr>
        <w:t>における</w:t>
      </w:r>
      <w:r>
        <w:rPr>
          <w:rFonts w:ascii="ＭＳ ゴシック" w:eastAsia="ＭＳ ゴシック" w:hAnsi="ＭＳ ゴシック" w:hint="eastAsia"/>
          <w:color w:val="000000" w:themeColor="text1"/>
          <w:sz w:val="22"/>
        </w:rPr>
        <w:t>取組の共有等</w:t>
      </w:r>
    </w:p>
    <w:p w:rsidR="007B3654" w:rsidRPr="001D525A" w:rsidRDefault="007B3654" w:rsidP="007B3654">
      <w:pPr>
        <w:spacing w:line="360" w:lineRule="exact"/>
        <w:ind w:leftChars="300" w:left="630" w:firstLineChars="100" w:firstLine="220"/>
        <w:rPr>
          <w:rFonts w:asciiTheme="minorEastAsia" w:hAnsiTheme="minorEastAsia"/>
          <w:color w:val="000000" w:themeColor="text1"/>
          <w:sz w:val="22"/>
        </w:rPr>
      </w:pPr>
      <w:r w:rsidRPr="00F54A7A">
        <w:rPr>
          <w:rFonts w:asciiTheme="minorEastAsia" w:hAnsiTheme="minorEastAsia" w:hint="eastAsia"/>
          <w:color w:val="000000" w:themeColor="text1"/>
          <w:sz w:val="22"/>
        </w:rPr>
        <w:t>事業継続を支援する「緊急支援フェーズ</w:t>
      </w:r>
      <w:r w:rsidRPr="00F54A7A">
        <w:rPr>
          <w:rFonts w:asciiTheme="minorEastAsia" w:hAnsiTheme="minorEastAsia"/>
          <w:color w:val="000000" w:themeColor="text1"/>
          <w:sz w:val="22"/>
        </w:rPr>
        <w:t>」、「新しい生活様式」の定着に向けた取組を支援する「適応（Withコロナ）フェーズ」、本格的な経済再生に向けた「再生フェーズ（ワクチン等開発後）」ごとの課題や支援策について関係団体とともに共有・検討する。</w:t>
      </w:r>
    </w:p>
    <w:p w:rsidR="007B3654" w:rsidRPr="00BB4A6B" w:rsidRDefault="007B3654" w:rsidP="007B3654">
      <w:pPr>
        <w:spacing w:line="360" w:lineRule="exact"/>
        <w:ind w:leftChars="200" w:left="420" w:firstLineChars="100" w:firstLine="220"/>
        <w:jc w:val="right"/>
        <w:rPr>
          <w:rFonts w:ascii="ＭＳ ゴシック" w:eastAsia="ＭＳ ゴシック" w:hAnsi="ＭＳ ゴシック"/>
          <w:sz w:val="22"/>
        </w:rPr>
      </w:pPr>
      <w:r>
        <w:rPr>
          <w:rFonts w:asciiTheme="minorEastAsia" w:hAnsiTheme="minorEastAsia" w:hint="eastAsia"/>
          <w:sz w:val="22"/>
        </w:rPr>
        <w:t>〔産業労働部〕</w:t>
      </w:r>
    </w:p>
    <w:p w:rsidR="007B3654" w:rsidRDefault="007B3654" w:rsidP="005D0296">
      <w:pPr>
        <w:spacing w:line="360" w:lineRule="exact"/>
        <w:rPr>
          <w:rFonts w:ascii="ＭＳ ゴシック" w:eastAsia="ＭＳ ゴシック" w:hAnsi="ＭＳ ゴシック"/>
          <w:sz w:val="24"/>
          <w:szCs w:val="24"/>
        </w:rPr>
      </w:pPr>
    </w:p>
    <w:p w:rsidR="002E15BB" w:rsidRPr="001D525A" w:rsidRDefault="00931FDE" w:rsidP="002E15BB">
      <w:pPr>
        <w:spacing w:line="360" w:lineRule="exact"/>
        <w:rPr>
          <w:rFonts w:ascii="ＭＳ ゴシック" w:eastAsia="ＭＳ ゴシック" w:hAnsi="ＭＳ ゴシック"/>
          <w:color w:val="000000" w:themeColor="text1"/>
          <w:sz w:val="22"/>
        </w:rPr>
      </w:pPr>
      <w:r w:rsidRPr="00381347">
        <w:rPr>
          <w:rFonts w:ascii="ＭＳ ゴシック" w:eastAsia="ＭＳ ゴシック" w:hAnsi="ＭＳ ゴシック" w:hint="eastAsia"/>
          <w:sz w:val="22"/>
        </w:rPr>
        <w:t>（２）</w:t>
      </w:r>
      <w:r w:rsidR="002E15BB" w:rsidRPr="003E1C11">
        <w:rPr>
          <w:rFonts w:ascii="ＭＳ ゴシック" w:eastAsia="ＭＳ ゴシック" w:hAnsi="ＭＳ ゴシック" w:hint="eastAsia"/>
          <w:sz w:val="22"/>
        </w:rPr>
        <w:t>経営を継続し雇用を守る事業者への支援</w:t>
      </w:r>
    </w:p>
    <w:p w:rsidR="00F24A94" w:rsidRDefault="00F24A94" w:rsidP="00F24A94">
      <w:pPr>
        <w:spacing w:line="360" w:lineRule="exact"/>
        <w:ind w:leftChars="300" w:left="630" w:firstLineChars="100" w:firstLine="220"/>
        <w:rPr>
          <w:sz w:val="22"/>
        </w:rPr>
      </w:pPr>
      <w:r>
        <w:rPr>
          <w:rFonts w:asciiTheme="minorEastAsia" w:hAnsiTheme="minorEastAsia" w:hint="eastAsia"/>
          <w:color w:val="000000" w:themeColor="text1"/>
          <w:sz w:val="22"/>
        </w:rPr>
        <w:t>事業者が必要な支援を受けられるよう、</w:t>
      </w:r>
      <w:r>
        <w:rPr>
          <w:rFonts w:hint="eastAsia"/>
          <w:sz w:val="22"/>
        </w:rPr>
        <w:t>社会保険労務士、行政書士を配置する「</w:t>
      </w:r>
      <w:r w:rsidRPr="00421CAB">
        <w:rPr>
          <w:rFonts w:hint="eastAsia"/>
          <w:sz w:val="22"/>
        </w:rPr>
        <w:t>産業・雇用総合サポートセンター</w:t>
      </w:r>
      <w:r>
        <w:rPr>
          <w:rFonts w:hint="eastAsia"/>
          <w:sz w:val="22"/>
        </w:rPr>
        <w:t>」を地域振興局</w:t>
      </w:r>
      <w:r w:rsidR="00516014">
        <w:rPr>
          <w:rFonts w:hint="eastAsia"/>
          <w:sz w:val="22"/>
        </w:rPr>
        <w:t>及び労政事務所</w:t>
      </w:r>
      <w:r>
        <w:rPr>
          <w:rFonts w:hint="eastAsia"/>
          <w:sz w:val="22"/>
        </w:rPr>
        <w:t>に設置し、相談、書類作成、申請等を支援する。</w:t>
      </w:r>
    </w:p>
    <w:p w:rsidR="00516014" w:rsidRPr="00381347" w:rsidRDefault="00516014" w:rsidP="00516014">
      <w:pPr>
        <w:spacing w:line="360" w:lineRule="exact"/>
        <w:jc w:val="right"/>
        <w:rPr>
          <w:rFonts w:asciiTheme="minorEastAsia" w:hAnsiTheme="minorEastAsia"/>
          <w:sz w:val="22"/>
        </w:rPr>
      </w:pPr>
      <w:r w:rsidRPr="00381347">
        <w:rPr>
          <w:rFonts w:asciiTheme="minorEastAsia" w:hAnsiTheme="minorEastAsia" w:hint="eastAsia"/>
          <w:sz w:val="22"/>
        </w:rPr>
        <w:t>〔産業労働部〕</w:t>
      </w:r>
    </w:p>
    <w:p w:rsidR="00516014" w:rsidRDefault="00516014" w:rsidP="00516014">
      <w:pPr>
        <w:spacing w:line="360" w:lineRule="exact"/>
        <w:rPr>
          <w:rFonts w:asciiTheme="minorEastAsia" w:hAnsiTheme="minorEastAsia"/>
          <w:color w:val="000000" w:themeColor="text1"/>
          <w:sz w:val="22"/>
        </w:rPr>
      </w:pPr>
    </w:p>
    <w:p w:rsidR="00516014" w:rsidRPr="001D525A" w:rsidRDefault="00516014" w:rsidP="00516014">
      <w:pPr>
        <w:spacing w:line="360" w:lineRule="exact"/>
        <w:rPr>
          <w:rFonts w:ascii="ＭＳ ゴシック" w:eastAsia="ＭＳ ゴシック" w:hAnsi="ＭＳ ゴシック"/>
          <w:color w:val="000000" w:themeColor="text1"/>
          <w:sz w:val="22"/>
        </w:rPr>
      </w:pPr>
      <w:r w:rsidRPr="00381347">
        <w:rPr>
          <w:rFonts w:ascii="ＭＳ ゴシック" w:eastAsia="ＭＳ ゴシック" w:hAnsi="ＭＳ ゴシック" w:hint="eastAsia"/>
          <w:sz w:val="22"/>
        </w:rPr>
        <w:t>（</w:t>
      </w:r>
      <w:r>
        <w:rPr>
          <w:rFonts w:ascii="ＭＳ ゴシック" w:eastAsia="ＭＳ ゴシック" w:hAnsi="ＭＳ ゴシック" w:hint="eastAsia"/>
          <w:sz w:val="22"/>
        </w:rPr>
        <w:t>３</w:t>
      </w:r>
      <w:r w:rsidRPr="00381347">
        <w:rPr>
          <w:rFonts w:ascii="ＭＳ ゴシック" w:eastAsia="ＭＳ ゴシック" w:hAnsi="ＭＳ ゴシック" w:hint="eastAsia"/>
          <w:sz w:val="22"/>
        </w:rPr>
        <w:t>）</w:t>
      </w:r>
      <w:r>
        <w:rPr>
          <w:rFonts w:ascii="ＭＳ ゴシック" w:eastAsia="ＭＳ ゴシック" w:hAnsi="ＭＳ ゴシック" w:hint="eastAsia"/>
          <w:sz w:val="22"/>
        </w:rPr>
        <w:t>失業者等の就労支援</w:t>
      </w:r>
    </w:p>
    <w:p w:rsidR="00F24A94" w:rsidRPr="00421CAB" w:rsidRDefault="00F24A94" w:rsidP="00F24A94">
      <w:pPr>
        <w:spacing w:line="360" w:lineRule="exact"/>
        <w:ind w:leftChars="300" w:left="63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県・市町村・県民連携による「長野県あんしん未来創造基金」を</w:t>
      </w:r>
      <w:r w:rsidR="00516014">
        <w:rPr>
          <w:rFonts w:asciiTheme="minorEastAsia" w:hAnsiTheme="minorEastAsia" w:hint="eastAsia"/>
          <w:color w:val="000000" w:themeColor="text1"/>
          <w:sz w:val="22"/>
        </w:rPr>
        <w:t>県社会福祉協議会に</w:t>
      </w:r>
      <w:r>
        <w:rPr>
          <w:rFonts w:asciiTheme="minorEastAsia" w:hAnsiTheme="minorEastAsia" w:hint="eastAsia"/>
          <w:color w:val="000000" w:themeColor="text1"/>
          <w:sz w:val="22"/>
        </w:rPr>
        <w:t>造成し、新型コロナ</w:t>
      </w:r>
      <w:r w:rsidR="001625EE">
        <w:rPr>
          <w:rFonts w:asciiTheme="minorEastAsia" w:hAnsiTheme="minorEastAsia" w:hint="eastAsia"/>
          <w:color w:val="000000" w:themeColor="text1"/>
          <w:sz w:val="22"/>
        </w:rPr>
        <w:t>ウイルス</w:t>
      </w:r>
      <w:r>
        <w:rPr>
          <w:rFonts w:asciiTheme="minorEastAsia" w:hAnsiTheme="minorEastAsia" w:hint="eastAsia"/>
          <w:color w:val="000000" w:themeColor="text1"/>
          <w:sz w:val="22"/>
        </w:rPr>
        <w:t>の</w:t>
      </w:r>
      <w:r w:rsidR="002066BA">
        <w:rPr>
          <w:rFonts w:asciiTheme="minorEastAsia" w:hAnsiTheme="minorEastAsia" w:hint="eastAsia"/>
          <w:color w:val="000000" w:themeColor="text1"/>
          <w:sz w:val="22"/>
        </w:rPr>
        <w:t>影響による</w:t>
      </w:r>
      <w:r>
        <w:rPr>
          <w:rFonts w:asciiTheme="minorEastAsia" w:hAnsiTheme="minorEastAsia" w:hint="eastAsia"/>
          <w:color w:val="000000" w:themeColor="text1"/>
          <w:sz w:val="22"/>
        </w:rPr>
        <w:t>失業者等</w:t>
      </w:r>
      <w:r w:rsidR="009B3E6A">
        <w:rPr>
          <w:rFonts w:asciiTheme="minorEastAsia" w:hAnsiTheme="minorEastAsia" w:hint="eastAsia"/>
          <w:color w:val="000000" w:themeColor="text1"/>
          <w:sz w:val="22"/>
        </w:rPr>
        <w:t>の</w:t>
      </w:r>
      <w:r>
        <w:rPr>
          <w:rFonts w:asciiTheme="minorEastAsia" w:hAnsiTheme="minorEastAsia" w:hint="eastAsia"/>
          <w:color w:val="000000" w:themeColor="text1"/>
          <w:sz w:val="22"/>
        </w:rPr>
        <w:t>緊急就労を支援する。</w:t>
      </w:r>
    </w:p>
    <w:p w:rsidR="00931FDE" w:rsidRPr="00381347" w:rsidRDefault="00931FDE" w:rsidP="00931FDE">
      <w:pPr>
        <w:spacing w:line="360" w:lineRule="exact"/>
        <w:jc w:val="right"/>
        <w:rPr>
          <w:rFonts w:asciiTheme="minorEastAsia" w:hAnsiTheme="minorEastAsia"/>
          <w:sz w:val="22"/>
        </w:rPr>
      </w:pPr>
      <w:r w:rsidRPr="00381347">
        <w:rPr>
          <w:rFonts w:asciiTheme="minorEastAsia" w:hAnsiTheme="minorEastAsia" w:hint="eastAsia"/>
          <w:sz w:val="22"/>
        </w:rPr>
        <w:t>〔産業労働部〕</w:t>
      </w:r>
    </w:p>
    <w:p w:rsidR="007B3654" w:rsidRDefault="007B3654" w:rsidP="00931FDE">
      <w:pPr>
        <w:spacing w:line="360" w:lineRule="exact"/>
        <w:jc w:val="left"/>
        <w:rPr>
          <w:rFonts w:ascii="ＭＳ ゴシック" w:eastAsia="ＭＳ ゴシック" w:hAnsi="ＭＳ ゴシック"/>
          <w:sz w:val="24"/>
          <w:szCs w:val="24"/>
        </w:rPr>
      </w:pPr>
    </w:p>
    <w:p w:rsidR="002F4364" w:rsidRPr="00381347" w:rsidRDefault="002F4364" w:rsidP="002F4364">
      <w:pPr>
        <w:spacing w:line="360" w:lineRule="exact"/>
        <w:rPr>
          <w:rFonts w:ascii="ＭＳ ゴシック" w:eastAsia="ＭＳ ゴシック" w:hAnsi="ＭＳ ゴシック"/>
          <w:color w:val="000000" w:themeColor="text1"/>
          <w:sz w:val="22"/>
        </w:rPr>
      </w:pPr>
      <w:r w:rsidRPr="00381347">
        <w:rPr>
          <w:rFonts w:ascii="ＭＳ ゴシック" w:eastAsia="ＭＳ ゴシック" w:hAnsi="ＭＳ ゴシック" w:hint="eastAsia"/>
          <w:sz w:val="22"/>
        </w:rPr>
        <w:t>（</w:t>
      </w:r>
      <w:r w:rsidR="00516014">
        <w:rPr>
          <w:rFonts w:ascii="ＭＳ ゴシック" w:eastAsia="ＭＳ ゴシック" w:hAnsi="ＭＳ ゴシック" w:hint="eastAsia"/>
          <w:sz w:val="22"/>
        </w:rPr>
        <w:t>４</w:t>
      </w:r>
      <w:r w:rsidRPr="00381347">
        <w:rPr>
          <w:rFonts w:ascii="ＭＳ ゴシック" w:eastAsia="ＭＳ ゴシック" w:hAnsi="ＭＳ ゴシック" w:hint="eastAsia"/>
          <w:sz w:val="22"/>
        </w:rPr>
        <w:t>）</w:t>
      </w:r>
      <w:r w:rsidRPr="00381347">
        <w:rPr>
          <w:rFonts w:ascii="Century" w:eastAsia="ＭＳ ゴシック" w:hAnsi="Century"/>
          <w:sz w:val="22"/>
        </w:rPr>
        <w:t>With</w:t>
      </w:r>
      <w:r w:rsidRPr="00381347">
        <w:rPr>
          <w:rFonts w:ascii="ＭＳ ゴシック" w:eastAsia="ＭＳ ゴシック" w:hAnsi="ＭＳ ゴシック" w:hint="eastAsia"/>
          <w:sz w:val="22"/>
        </w:rPr>
        <w:t xml:space="preserve"> コロナ時代を見据えた観光産業振興に向けた取組</w:t>
      </w:r>
    </w:p>
    <w:p w:rsidR="00654B80" w:rsidRPr="00AB07F6" w:rsidRDefault="002F4364" w:rsidP="00654B80">
      <w:pPr>
        <w:spacing w:line="360" w:lineRule="exact"/>
        <w:ind w:left="660" w:hangingChars="300" w:hanging="660"/>
        <w:rPr>
          <w:rFonts w:asciiTheme="minorEastAsia" w:hAnsiTheme="minorEastAsia"/>
          <w:color w:val="000000" w:themeColor="text1"/>
          <w:sz w:val="22"/>
        </w:rPr>
      </w:pPr>
      <w:r w:rsidRPr="00381347">
        <w:rPr>
          <w:rFonts w:asciiTheme="minorEastAsia" w:hAnsiTheme="minorEastAsia" w:hint="eastAsia"/>
          <w:color w:val="000000" w:themeColor="text1"/>
          <w:sz w:val="22"/>
        </w:rPr>
        <w:t xml:space="preserve">　　　</w:t>
      </w:r>
      <w:r w:rsidR="00654B80">
        <w:rPr>
          <w:rFonts w:asciiTheme="minorEastAsia" w:hAnsiTheme="minorEastAsia" w:hint="eastAsia"/>
          <w:color w:val="000000" w:themeColor="text1"/>
          <w:sz w:val="22"/>
        </w:rPr>
        <w:t xml:space="preserve">　</w:t>
      </w:r>
      <w:r w:rsidR="00654B80" w:rsidRPr="00AB07F6">
        <w:rPr>
          <w:rFonts w:asciiTheme="minorEastAsia" w:hAnsiTheme="minorEastAsia" w:hint="eastAsia"/>
          <w:color w:val="000000" w:themeColor="text1"/>
          <w:sz w:val="22"/>
        </w:rPr>
        <w:t>当面は地域の関係者が協働して行う観光振興のための事業に対する支援や、県民を対象としたふっこう割</w:t>
      </w:r>
      <w:r w:rsidR="00787C4F">
        <w:rPr>
          <w:rFonts w:asciiTheme="minorEastAsia" w:hAnsiTheme="minorEastAsia" w:hint="eastAsia"/>
          <w:color w:val="000000" w:themeColor="text1"/>
          <w:sz w:val="22"/>
        </w:rPr>
        <w:t>、県民向け宿泊割引・観光地クーポン券発行事業</w:t>
      </w:r>
      <w:r w:rsidR="00654B80" w:rsidRPr="00AB07F6">
        <w:rPr>
          <w:rFonts w:asciiTheme="minorEastAsia" w:hAnsiTheme="minorEastAsia" w:hint="eastAsia"/>
          <w:color w:val="000000" w:themeColor="text1"/>
          <w:sz w:val="22"/>
        </w:rPr>
        <w:t>を活用し、地域・県民の支えあいによる県内観光</w:t>
      </w:r>
      <w:r w:rsidR="000A4BAA">
        <w:rPr>
          <w:rFonts w:asciiTheme="minorEastAsia" w:hAnsiTheme="minorEastAsia" w:hint="eastAsia"/>
          <w:color w:val="000000" w:themeColor="text1"/>
          <w:sz w:val="22"/>
        </w:rPr>
        <w:t>振興</w:t>
      </w:r>
      <w:r w:rsidR="00654B80" w:rsidRPr="00AB07F6">
        <w:rPr>
          <w:rFonts w:asciiTheme="minorEastAsia" w:hAnsiTheme="minorEastAsia" w:hint="eastAsia"/>
          <w:color w:val="000000" w:themeColor="text1"/>
          <w:sz w:val="22"/>
        </w:rPr>
        <w:t>を図る。</w:t>
      </w:r>
    </w:p>
    <w:p w:rsidR="00787C4F" w:rsidRDefault="00A60675" w:rsidP="00E7791E">
      <w:pPr>
        <w:spacing w:line="360" w:lineRule="exact"/>
        <w:ind w:leftChars="300" w:left="63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これと</w:t>
      </w:r>
      <w:r w:rsidR="00787C4F">
        <w:rPr>
          <w:rFonts w:asciiTheme="minorEastAsia" w:hAnsiTheme="minorEastAsia" w:hint="eastAsia"/>
          <w:color w:val="000000" w:themeColor="text1"/>
          <w:sz w:val="22"/>
        </w:rPr>
        <w:t>並行して、</w:t>
      </w:r>
      <w:r w:rsidR="00A27FC8">
        <w:rPr>
          <w:rFonts w:asciiTheme="minorEastAsia" w:hAnsiTheme="minorEastAsia" w:hint="eastAsia"/>
          <w:color w:val="000000" w:themeColor="text1"/>
          <w:sz w:val="22"/>
        </w:rPr>
        <w:t>全国の感染状況を注視しながら、</w:t>
      </w:r>
      <w:r w:rsidR="00787C4F">
        <w:rPr>
          <w:rFonts w:asciiTheme="minorEastAsia" w:hAnsiTheme="minorEastAsia" w:hint="eastAsia"/>
          <w:color w:val="000000" w:themeColor="text1"/>
          <w:sz w:val="22"/>
        </w:rPr>
        <w:t>６月中旬以降は近県中心、７月以降は首都圏等を含めた全国に対し</w:t>
      </w:r>
      <w:r w:rsidR="000A4BAA">
        <w:rPr>
          <w:rFonts w:asciiTheme="minorEastAsia" w:hAnsiTheme="minorEastAsia" w:hint="eastAsia"/>
          <w:color w:val="000000" w:themeColor="text1"/>
          <w:sz w:val="22"/>
        </w:rPr>
        <w:t>PR</w:t>
      </w:r>
      <w:r w:rsidR="00787C4F">
        <w:rPr>
          <w:rFonts w:asciiTheme="minorEastAsia" w:hAnsiTheme="minorEastAsia" w:hint="eastAsia"/>
          <w:color w:val="000000" w:themeColor="text1"/>
          <w:sz w:val="22"/>
        </w:rPr>
        <w:t>活動を</w:t>
      </w:r>
      <w:r w:rsidR="000E6E29">
        <w:rPr>
          <w:rFonts w:asciiTheme="minorEastAsia" w:hAnsiTheme="minorEastAsia" w:hint="eastAsia"/>
          <w:color w:val="000000" w:themeColor="text1"/>
          <w:sz w:val="22"/>
        </w:rPr>
        <w:t>実施</w:t>
      </w:r>
      <w:r w:rsidR="00787C4F">
        <w:rPr>
          <w:rFonts w:asciiTheme="minorEastAsia" w:hAnsiTheme="minorEastAsia" w:hint="eastAsia"/>
          <w:color w:val="000000" w:themeColor="text1"/>
          <w:sz w:val="22"/>
        </w:rPr>
        <w:t>し、県外からの観光誘客を進めるとともに、国の</w:t>
      </w:r>
      <w:r w:rsidR="00787C4F" w:rsidRPr="00AB07F6">
        <w:rPr>
          <w:rFonts w:asciiTheme="minorEastAsia" w:hAnsiTheme="minorEastAsia" w:hint="eastAsia"/>
          <w:color w:val="000000" w:themeColor="text1"/>
          <w:sz w:val="22"/>
        </w:rPr>
        <w:t>「</w:t>
      </w:r>
      <w:r w:rsidR="00787C4F" w:rsidRPr="00AB07F6">
        <w:rPr>
          <w:rFonts w:asciiTheme="minorEastAsia" w:hAnsiTheme="minorEastAsia"/>
          <w:color w:val="000000" w:themeColor="text1"/>
          <w:sz w:val="22"/>
        </w:rPr>
        <w:t>Go toキャンペーン」</w:t>
      </w:r>
      <w:r w:rsidR="00787C4F">
        <w:rPr>
          <w:rFonts w:asciiTheme="minorEastAsia" w:hAnsiTheme="minorEastAsia" w:hint="eastAsia"/>
          <w:color w:val="000000" w:themeColor="text1"/>
          <w:sz w:val="22"/>
        </w:rPr>
        <w:t>に向けた準備を行う。</w:t>
      </w:r>
    </w:p>
    <w:p w:rsidR="002F4364" w:rsidRPr="00381347" w:rsidRDefault="00654B80" w:rsidP="00654B80">
      <w:pPr>
        <w:spacing w:line="360" w:lineRule="exact"/>
        <w:ind w:leftChars="300" w:left="630" w:firstLineChars="100" w:firstLine="220"/>
        <w:rPr>
          <w:rFonts w:asciiTheme="minorEastAsia" w:hAnsiTheme="minorEastAsia"/>
          <w:color w:val="000000" w:themeColor="text1"/>
          <w:sz w:val="22"/>
        </w:rPr>
      </w:pPr>
      <w:r w:rsidRPr="00AB07F6">
        <w:rPr>
          <w:rFonts w:asciiTheme="minorEastAsia" w:hAnsiTheme="minorEastAsia" w:hint="eastAsia"/>
          <w:color w:val="000000" w:themeColor="text1"/>
          <w:sz w:val="22"/>
        </w:rPr>
        <w:t>また、新しい生活様式の定着による観光ニーズの変化への対応を地域とともに推進するため、「</w:t>
      </w:r>
      <w:r w:rsidRPr="00AB07F6">
        <w:rPr>
          <w:rFonts w:asciiTheme="minorEastAsia" w:hAnsiTheme="minorEastAsia"/>
          <w:color w:val="000000" w:themeColor="text1"/>
          <w:sz w:val="22"/>
        </w:rPr>
        <w:t xml:space="preserve">With </w:t>
      </w:r>
      <w:r w:rsidRPr="00AB07F6">
        <w:rPr>
          <w:rFonts w:asciiTheme="minorEastAsia" w:hAnsiTheme="minorEastAsia" w:hint="eastAsia"/>
          <w:color w:val="000000" w:themeColor="text1"/>
          <w:sz w:val="22"/>
        </w:rPr>
        <w:t>コロナ時代を見据えた長野県観光振興方針</w:t>
      </w:r>
      <w:r w:rsidRPr="00AB07F6">
        <w:rPr>
          <w:rFonts w:asciiTheme="minorEastAsia" w:hAnsiTheme="minorEastAsia"/>
          <w:color w:val="000000" w:themeColor="text1"/>
          <w:sz w:val="22"/>
        </w:rPr>
        <w:t>(仮称)」を策定し、</w:t>
      </w:r>
      <w:r w:rsidRPr="00AB07F6">
        <w:rPr>
          <w:rFonts w:asciiTheme="minorEastAsia" w:hAnsiTheme="minorEastAsia" w:hint="eastAsia"/>
          <w:color w:val="000000" w:themeColor="text1"/>
          <w:sz w:val="22"/>
        </w:rPr>
        <w:t>今後の観光関連産業の振興に向けた指針とする。</w:t>
      </w:r>
    </w:p>
    <w:p w:rsidR="002F4364" w:rsidRPr="00381347" w:rsidRDefault="002F4364" w:rsidP="002F4364">
      <w:pPr>
        <w:spacing w:line="360" w:lineRule="exact"/>
        <w:jc w:val="right"/>
        <w:rPr>
          <w:rFonts w:asciiTheme="minorEastAsia" w:hAnsiTheme="minorEastAsia"/>
          <w:sz w:val="22"/>
        </w:rPr>
      </w:pPr>
      <w:r w:rsidRPr="00381347">
        <w:rPr>
          <w:rFonts w:asciiTheme="minorEastAsia" w:hAnsiTheme="minorEastAsia" w:hint="eastAsia"/>
          <w:sz w:val="22"/>
        </w:rPr>
        <w:t>〔観光部〕</w:t>
      </w:r>
    </w:p>
    <w:p w:rsidR="00654B80" w:rsidRDefault="00654B80" w:rsidP="005B6498">
      <w:pPr>
        <w:spacing w:line="360" w:lineRule="exact"/>
        <w:rPr>
          <w:rFonts w:ascii="ＭＳ ゴシック" w:eastAsia="ＭＳ ゴシック" w:hAnsi="ＭＳ ゴシック"/>
          <w:sz w:val="22"/>
        </w:rPr>
      </w:pPr>
    </w:p>
    <w:p w:rsidR="00C16DEA" w:rsidRPr="00C16DEA" w:rsidRDefault="00C16DEA" w:rsidP="00C16DEA">
      <w:pPr>
        <w:spacing w:line="360" w:lineRule="exact"/>
        <w:rPr>
          <w:rFonts w:ascii="ＭＳ ゴシック" w:eastAsia="ＭＳ ゴシック" w:hAnsi="ＭＳ ゴシック"/>
          <w:color w:val="000000" w:themeColor="text1"/>
          <w:sz w:val="22"/>
        </w:rPr>
      </w:pPr>
      <w:r w:rsidRPr="00381347">
        <w:rPr>
          <w:rFonts w:ascii="ＭＳ ゴシック" w:eastAsia="ＭＳ ゴシック" w:hAnsi="ＭＳ ゴシック" w:hint="eastAsia"/>
          <w:sz w:val="22"/>
        </w:rPr>
        <w:t>（</w:t>
      </w:r>
      <w:r>
        <w:rPr>
          <w:rFonts w:ascii="ＭＳ ゴシック" w:eastAsia="ＭＳ ゴシック" w:hAnsi="ＭＳ ゴシック" w:hint="eastAsia"/>
          <w:sz w:val="22"/>
        </w:rPr>
        <w:t>５</w:t>
      </w:r>
      <w:r w:rsidRPr="00381347">
        <w:rPr>
          <w:rFonts w:ascii="ＭＳ ゴシック" w:eastAsia="ＭＳ ゴシック" w:hAnsi="ＭＳ ゴシック" w:hint="eastAsia"/>
          <w:sz w:val="22"/>
        </w:rPr>
        <w:t>）</w:t>
      </w:r>
      <w:r w:rsidRPr="00C16DEA">
        <w:rPr>
          <w:rFonts w:ascii="ＭＳ ゴシック" w:eastAsia="ＭＳ ゴシック" w:hAnsi="ＭＳ ゴシック" w:hint="eastAsia"/>
          <w:color w:val="000000" w:themeColor="text1"/>
          <w:sz w:val="22"/>
        </w:rPr>
        <w:t>新型コロナウイルス感染症の影響から県民の命とくらしを守る取組</w:t>
      </w:r>
    </w:p>
    <w:p w:rsidR="00C16DEA" w:rsidRPr="00C16DEA" w:rsidRDefault="00C16DEA" w:rsidP="00C16DEA">
      <w:pPr>
        <w:spacing w:line="360" w:lineRule="exact"/>
        <w:ind w:leftChars="300" w:left="630" w:firstLineChars="100" w:firstLine="220"/>
        <w:rPr>
          <w:rFonts w:ascii="ＭＳ ゴシック" w:eastAsia="ＭＳ ゴシック" w:hAnsi="ＭＳ ゴシック"/>
          <w:color w:val="000000" w:themeColor="text1"/>
          <w:sz w:val="22"/>
        </w:rPr>
      </w:pPr>
      <w:r w:rsidRPr="00C16DEA">
        <w:rPr>
          <w:rFonts w:asciiTheme="minorEastAsia" w:hAnsiTheme="minorEastAsia" w:hint="eastAsia"/>
          <w:color w:val="000000" w:themeColor="text1"/>
          <w:sz w:val="22"/>
        </w:rPr>
        <w:t>新型コロナウイルス感染症の影響から県民の命とくらしを守るため、部局横断的に生活者支援や自殺対策の課題等を整理・検討し、市町村等と連携して、支援策の改善等の検討や効果的な情報発信を行う。</w:t>
      </w:r>
    </w:p>
    <w:p w:rsidR="00557D4E" w:rsidRDefault="00557D4E" w:rsidP="00557D4E">
      <w:pPr>
        <w:spacing w:line="360" w:lineRule="exact"/>
        <w:jc w:val="right"/>
        <w:rPr>
          <w:rFonts w:asciiTheme="minorEastAsia" w:hAnsiTheme="minorEastAsia"/>
          <w:sz w:val="22"/>
        </w:rPr>
      </w:pPr>
      <w:r w:rsidRPr="00381347">
        <w:rPr>
          <w:rFonts w:asciiTheme="minorEastAsia" w:hAnsiTheme="minorEastAsia" w:hint="eastAsia"/>
          <w:sz w:val="22"/>
        </w:rPr>
        <w:lastRenderedPageBreak/>
        <w:t>〔</w:t>
      </w:r>
      <w:r>
        <w:rPr>
          <w:rFonts w:asciiTheme="minorEastAsia" w:hAnsiTheme="minorEastAsia" w:hint="eastAsia"/>
          <w:sz w:val="22"/>
        </w:rPr>
        <w:t>県民文化部・健康福祉部・産業労働部・教育委員会</w:t>
      </w:r>
      <w:r w:rsidRPr="00381347">
        <w:rPr>
          <w:rFonts w:asciiTheme="minorEastAsia" w:hAnsiTheme="minorEastAsia" w:hint="eastAsia"/>
          <w:sz w:val="22"/>
        </w:rPr>
        <w:t>〕</w:t>
      </w:r>
    </w:p>
    <w:p w:rsidR="007B4167" w:rsidRPr="00381347" w:rsidRDefault="007B4167" w:rsidP="00557D4E">
      <w:pPr>
        <w:spacing w:line="360" w:lineRule="exact"/>
        <w:jc w:val="right"/>
        <w:rPr>
          <w:rFonts w:asciiTheme="minorEastAsia" w:hAnsiTheme="minorEastAsia"/>
          <w:sz w:val="22"/>
        </w:rPr>
      </w:pPr>
    </w:p>
    <w:p w:rsidR="005B6498" w:rsidRPr="00381347" w:rsidRDefault="005B6498" w:rsidP="005B6498">
      <w:pPr>
        <w:spacing w:line="360" w:lineRule="exact"/>
        <w:rPr>
          <w:rFonts w:ascii="ＭＳ ゴシック" w:eastAsia="ＭＳ ゴシック" w:hAnsi="ＭＳ ゴシック"/>
          <w:color w:val="000000" w:themeColor="text1"/>
          <w:sz w:val="22"/>
        </w:rPr>
      </w:pPr>
      <w:r w:rsidRPr="00381347">
        <w:rPr>
          <w:rFonts w:ascii="ＭＳ ゴシック" w:eastAsia="ＭＳ ゴシック" w:hAnsi="ＭＳ ゴシック" w:hint="eastAsia"/>
          <w:sz w:val="22"/>
        </w:rPr>
        <w:t>（</w:t>
      </w:r>
      <w:r w:rsidR="00557D4E">
        <w:rPr>
          <w:rFonts w:ascii="ＭＳ ゴシック" w:eastAsia="ＭＳ ゴシック" w:hAnsi="ＭＳ ゴシック" w:hint="eastAsia"/>
          <w:sz w:val="22"/>
        </w:rPr>
        <w:t>６</w:t>
      </w:r>
      <w:r w:rsidRPr="00381347">
        <w:rPr>
          <w:rFonts w:ascii="ＭＳ ゴシック" w:eastAsia="ＭＳ ゴシック" w:hAnsi="ＭＳ ゴシック" w:hint="eastAsia"/>
          <w:sz w:val="22"/>
        </w:rPr>
        <w:t>）農</w:t>
      </w:r>
      <w:r w:rsidR="008662E3">
        <w:rPr>
          <w:rFonts w:ascii="ＭＳ ゴシック" w:eastAsia="ＭＳ ゴシック" w:hAnsi="ＭＳ ゴシック" w:hint="eastAsia"/>
          <w:sz w:val="22"/>
        </w:rPr>
        <w:t>家</w:t>
      </w:r>
      <w:r w:rsidRPr="00381347">
        <w:rPr>
          <w:rFonts w:ascii="ＭＳ ゴシック" w:eastAsia="ＭＳ ゴシック" w:hAnsi="ＭＳ ゴシック" w:hint="eastAsia"/>
          <w:sz w:val="22"/>
        </w:rPr>
        <w:t>等への影響を最小限にする取組</w:t>
      </w:r>
    </w:p>
    <w:p w:rsidR="00F61682" w:rsidRPr="00F61682" w:rsidRDefault="00F61682" w:rsidP="00F61682">
      <w:pPr>
        <w:spacing w:line="360" w:lineRule="exact"/>
        <w:ind w:leftChars="300" w:left="630" w:firstLineChars="100" w:firstLine="220"/>
        <w:rPr>
          <w:rFonts w:asciiTheme="minorEastAsia" w:hAnsiTheme="minorEastAsia"/>
          <w:color w:val="000000" w:themeColor="text1"/>
          <w:sz w:val="22"/>
        </w:rPr>
      </w:pPr>
      <w:r w:rsidRPr="00F61682">
        <w:rPr>
          <w:rFonts w:asciiTheme="minorEastAsia" w:hAnsiTheme="minorEastAsia" w:hint="eastAsia"/>
          <w:color w:val="000000" w:themeColor="text1"/>
          <w:sz w:val="22"/>
        </w:rPr>
        <w:t>県産農産物の需給状況、価格動向を注視しながら、国の事業を最大限活用し、次期作に必要な経費等を支援するなど、農家の営農継続を後押しする。</w:t>
      </w:r>
    </w:p>
    <w:p w:rsidR="005B6498" w:rsidRPr="00381347" w:rsidRDefault="00F61682" w:rsidP="00F61682">
      <w:pPr>
        <w:spacing w:line="360" w:lineRule="exact"/>
        <w:ind w:leftChars="300" w:left="630" w:firstLineChars="100" w:firstLine="220"/>
        <w:rPr>
          <w:rFonts w:asciiTheme="minorEastAsia" w:hAnsiTheme="minorEastAsia"/>
          <w:color w:val="000000" w:themeColor="text1"/>
          <w:sz w:val="22"/>
        </w:rPr>
      </w:pPr>
      <w:r w:rsidRPr="00F61682">
        <w:rPr>
          <w:rFonts w:asciiTheme="minorEastAsia" w:hAnsiTheme="minorEastAsia" w:hint="eastAsia"/>
          <w:color w:val="000000" w:themeColor="text1"/>
          <w:sz w:val="22"/>
        </w:rPr>
        <w:t>特に需要が低迷している県産花きの活用キャンペーンや、牛肉、牛乳等の域内消費の拡大を図る。</w:t>
      </w:r>
    </w:p>
    <w:p w:rsidR="005B6498" w:rsidRPr="00381347" w:rsidRDefault="005B6498" w:rsidP="005B6498">
      <w:pPr>
        <w:spacing w:line="360" w:lineRule="exact"/>
        <w:ind w:right="-1"/>
        <w:jc w:val="right"/>
        <w:rPr>
          <w:rFonts w:asciiTheme="minorEastAsia" w:hAnsiTheme="minorEastAsia"/>
          <w:sz w:val="22"/>
        </w:rPr>
      </w:pPr>
      <w:r w:rsidRPr="00381347">
        <w:rPr>
          <w:rFonts w:asciiTheme="minorEastAsia" w:hAnsiTheme="minorEastAsia" w:hint="eastAsia"/>
          <w:sz w:val="22"/>
        </w:rPr>
        <w:t>〔農政部・営業局・教育委員会〕</w:t>
      </w:r>
    </w:p>
    <w:p w:rsidR="007B3654" w:rsidRPr="007B3654" w:rsidRDefault="007B3654" w:rsidP="007B3654">
      <w:pPr>
        <w:spacing w:line="360" w:lineRule="exact"/>
        <w:jc w:val="right"/>
        <w:rPr>
          <w:rFonts w:ascii="ＭＳ ゴシック" w:eastAsia="ＭＳ ゴシック" w:hAnsi="ＭＳ ゴシック"/>
          <w:sz w:val="24"/>
          <w:szCs w:val="24"/>
        </w:rPr>
      </w:pPr>
    </w:p>
    <w:p w:rsidR="00CB1C6F" w:rsidRPr="00CB1C6F" w:rsidRDefault="00CB1C6F" w:rsidP="00CB1C6F">
      <w:pPr>
        <w:rPr>
          <w:rFonts w:ascii="ＭＳ ゴシック" w:eastAsia="ＭＳ ゴシック" w:hAnsi="ＭＳ ゴシック"/>
          <w:sz w:val="22"/>
        </w:rPr>
      </w:pPr>
      <w:r w:rsidRPr="00CB1C6F">
        <w:rPr>
          <w:rFonts w:ascii="ＭＳ ゴシック" w:eastAsia="ＭＳ ゴシック" w:hAnsi="ＭＳ ゴシック" w:hint="eastAsia"/>
          <w:sz w:val="22"/>
        </w:rPr>
        <w:t>（</w:t>
      </w:r>
      <w:r w:rsidR="00557D4E">
        <w:rPr>
          <w:rFonts w:ascii="ＭＳ ゴシック" w:eastAsia="ＭＳ ゴシック" w:hAnsi="ＭＳ ゴシック" w:hint="eastAsia"/>
          <w:sz w:val="22"/>
        </w:rPr>
        <w:t>７</w:t>
      </w:r>
      <w:r w:rsidRPr="00CB1C6F">
        <w:rPr>
          <w:rFonts w:ascii="ＭＳ ゴシック" w:eastAsia="ＭＳ ゴシック" w:hAnsi="ＭＳ ゴシック" w:hint="eastAsia"/>
          <w:sz w:val="22"/>
        </w:rPr>
        <w:t>）地域の支えあいによる消費の促進</w:t>
      </w:r>
    </w:p>
    <w:p w:rsidR="00CB1C6F" w:rsidRPr="00CB1C6F" w:rsidRDefault="00CB1C6F" w:rsidP="00CB1C6F">
      <w:pPr>
        <w:spacing w:line="360" w:lineRule="exact"/>
        <w:ind w:leftChars="300" w:left="630" w:firstLineChars="100" w:firstLine="220"/>
        <w:rPr>
          <w:rFonts w:eastAsiaTheme="minorHAnsi"/>
          <w:sz w:val="22"/>
        </w:rPr>
      </w:pPr>
      <w:r w:rsidRPr="00CB1C6F">
        <w:rPr>
          <w:rFonts w:eastAsiaTheme="minorHAnsi" w:hint="eastAsia"/>
          <w:sz w:val="22"/>
        </w:rPr>
        <w:t>大きな消費の落ち込みの影響を受けている地域の事業者を応援するとともに、今後事業活動を行う上で必須となる感染症対策への対応を促進するため、地域の実情に応じて市町村が行う消費促進の取組を支援する。</w:t>
      </w:r>
    </w:p>
    <w:p w:rsidR="00CB1C6F" w:rsidRPr="00CB1C6F" w:rsidRDefault="00CB1C6F" w:rsidP="00CB1C6F">
      <w:pPr>
        <w:spacing w:line="360" w:lineRule="exact"/>
        <w:jc w:val="right"/>
        <w:rPr>
          <w:rFonts w:ascii="ＭＳ ゴシック" w:eastAsia="ＭＳ ゴシック" w:hAnsi="ＭＳ ゴシック"/>
          <w:sz w:val="24"/>
          <w:szCs w:val="24"/>
        </w:rPr>
      </w:pPr>
      <w:r w:rsidRPr="00CB1C6F">
        <w:rPr>
          <w:rFonts w:asciiTheme="minorEastAsia" w:hAnsiTheme="minorEastAsia" w:hint="eastAsia"/>
          <w:sz w:val="22"/>
        </w:rPr>
        <w:t>〔企画振興部〕</w:t>
      </w:r>
    </w:p>
    <w:p w:rsidR="00CB1C6F" w:rsidRDefault="00CB1C6F" w:rsidP="005D0296">
      <w:pPr>
        <w:spacing w:line="360" w:lineRule="exact"/>
        <w:rPr>
          <w:rFonts w:ascii="ＭＳ ゴシック" w:eastAsia="ＭＳ ゴシック" w:hAnsi="ＭＳ ゴシック"/>
          <w:sz w:val="24"/>
          <w:szCs w:val="24"/>
        </w:rPr>
      </w:pPr>
    </w:p>
    <w:p w:rsidR="005D0296" w:rsidRPr="00953A7D" w:rsidRDefault="007B3654" w:rsidP="005D0296">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5D0296" w:rsidRPr="00953A7D">
        <w:rPr>
          <w:rFonts w:ascii="ＭＳ ゴシック" w:eastAsia="ＭＳ ゴシック" w:hAnsi="ＭＳ ゴシック" w:hint="eastAsia"/>
          <w:sz w:val="24"/>
          <w:szCs w:val="24"/>
        </w:rPr>
        <w:t xml:space="preserve">　</w:t>
      </w:r>
      <w:r w:rsidR="005D0296">
        <w:rPr>
          <w:rFonts w:ascii="ＭＳ ゴシック" w:eastAsia="ＭＳ ゴシック" w:hAnsi="ＭＳ ゴシック" w:hint="eastAsia"/>
          <w:sz w:val="24"/>
          <w:szCs w:val="24"/>
        </w:rPr>
        <w:t>その他重要な事項</w:t>
      </w:r>
    </w:p>
    <w:p w:rsidR="00CA2D29" w:rsidRPr="00381347" w:rsidRDefault="00CA2D29" w:rsidP="00CA2D29">
      <w:pPr>
        <w:spacing w:line="360" w:lineRule="exact"/>
        <w:rPr>
          <w:rFonts w:ascii="ＭＳ ゴシック" w:eastAsia="ＭＳ ゴシック" w:hAnsi="ＭＳ ゴシック"/>
          <w:sz w:val="22"/>
        </w:rPr>
      </w:pPr>
      <w:r w:rsidRPr="00381347">
        <w:rPr>
          <w:rFonts w:ascii="ＭＳ ゴシック" w:eastAsia="ＭＳ ゴシック" w:hAnsi="ＭＳ ゴシック" w:hint="eastAsia"/>
          <w:sz w:val="22"/>
        </w:rPr>
        <w:t>（１）県立学校についての取扱い</w:t>
      </w:r>
    </w:p>
    <w:p w:rsidR="00CA2D29" w:rsidRPr="00381347" w:rsidRDefault="00CA2D29" w:rsidP="00CA2D29">
      <w:pPr>
        <w:spacing w:line="360" w:lineRule="exact"/>
        <w:ind w:leftChars="300" w:left="630" w:firstLineChars="100" w:firstLine="220"/>
        <w:rPr>
          <w:rFonts w:asciiTheme="minorEastAsia" w:hAnsiTheme="minorEastAsia"/>
          <w:color w:val="000000" w:themeColor="text1"/>
          <w:sz w:val="22"/>
        </w:rPr>
      </w:pPr>
      <w:r w:rsidRPr="00381347">
        <w:rPr>
          <w:rFonts w:asciiTheme="minorEastAsia" w:hAnsiTheme="minorEastAsia" w:hint="eastAsia"/>
          <w:color w:val="000000" w:themeColor="text1"/>
          <w:sz w:val="22"/>
        </w:rPr>
        <w:t>県立学校は、６月１日以降、分散登校から通常登校に切り替えた上で、</w:t>
      </w:r>
    </w:p>
    <w:p w:rsidR="00CA2D29" w:rsidRPr="00381347" w:rsidRDefault="00CA2D29" w:rsidP="00CA2D29">
      <w:pPr>
        <w:spacing w:line="360" w:lineRule="exact"/>
        <w:ind w:leftChars="300" w:left="630" w:firstLineChars="100" w:firstLine="220"/>
        <w:rPr>
          <w:rFonts w:asciiTheme="minorEastAsia" w:hAnsiTheme="minorEastAsia"/>
          <w:color w:val="000000" w:themeColor="text1"/>
          <w:sz w:val="22"/>
        </w:rPr>
      </w:pPr>
      <w:r w:rsidRPr="00381347">
        <w:rPr>
          <w:rFonts w:asciiTheme="minorEastAsia" w:hAnsiTheme="minorEastAsia" w:hint="eastAsia"/>
          <w:color w:val="000000" w:themeColor="text1"/>
          <w:sz w:val="22"/>
        </w:rPr>
        <w:t>・引き続き、感染リスクを可能な限り低減させる。</w:t>
      </w:r>
    </w:p>
    <w:p w:rsidR="00CA2D29" w:rsidRPr="00381347" w:rsidRDefault="00CA2D29" w:rsidP="00CA2D29">
      <w:pPr>
        <w:spacing w:line="360" w:lineRule="exact"/>
        <w:ind w:leftChars="300" w:left="630" w:firstLineChars="100" w:firstLine="220"/>
        <w:rPr>
          <w:rFonts w:ascii="ＭＳ ゴシック" w:eastAsia="ＭＳ ゴシック" w:hAnsi="ＭＳ ゴシック"/>
          <w:color w:val="000000" w:themeColor="text1"/>
          <w:sz w:val="22"/>
        </w:rPr>
      </w:pPr>
      <w:r w:rsidRPr="00381347">
        <w:rPr>
          <w:rFonts w:asciiTheme="minorEastAsia" w:hAnsiTheme="minorEastAsia" w:hint="eastAsia"/>
          <w:color w:val="000000" w:themeColor="text1"/>
          <w:sz w:val="22"/>
        </w:rPr>
        <w:t>・子どもたちの学びを最大限保障する。</w:t>
      </w:r>
    </w:p>
    <w:p w:rsidR="00CA2D29" w:rsidRPr="00381347" w:rsidRDefault="00CA2D29" w:rsidP="00CA2D29">
      <w:pPr>
        <w:spacing w:line="360" w:lineRule="exact"/>
        <w:ind w:leftChars="300" w:left="630" w:firstLineChars="100" w:firstLine="220"/>
        <w:rPr>
          <w:rFonts w:asciiTheme="minorEastAsia" w:hAnsiTheme="minorEastAsia"/>
          <w:color w:val="000000" w:themeColor="text1"/>
          <w:sz w:val="22"/>
        </w:rPr>
      </w:pPr>
      <w:r w:rsidRPr="00381347">
        <w:rPr>
          <w:rFonts w:asciiTheme="minorEastAsia" w:hAnsiTheme="minorEastAsia" w:hint="eastAsia"/>
          <w:color w:val="000000" w:themeColor="text1"/>
          <w:sz w:val="22"/>
        </w:rPr>
        <w:t>の二点を最重要項目として、「県立学校再開ガイドライン」に基づき教育活動を進める。</w:t>
      </w:r>
    </w:p>
    <w:p w:rsidR="00CA2D29" w:rsidRPr="00381347" w:rsidRDefault="00CA2D29" w:rsidP="00CA2D29">
      <w:pPr>
        <w:spacing w:line="360" w:lineRule="exact"/>
        <w:jc w:val="right"/>
        <w:rPr>
          <w:rFonts w:asciiTheme="minorEastAsia" w:hAnsiTheme="minorEastAsia"/>
          <w:sz w:val="22"/>
        </w:rPr>
      </w:pPr>
      <w:r w:rsidRPr="00381347">
        <w:rPr>
          <w:rFonts w:asciiTheme="minorEastAsia" w:hAnsiTheme="minorEastAsia" w:hint="eastAsia"/>
          <w:sz w:val="22"/>
        </w:rPr>
        <w:t>〔教育委員会〕</w:t>
      </w:r>
    </w:p>
    <w:p w:rsidR="00CA2D29" w:rsidRPr="00381347" w:rsidRDefault="00CA2D29" w:rsidP="00CA2D29">
      <w:pPr>
        <w:spacing w:line="360" w:lineRule="exact"/>
        <w:jc w:val="right"/>
        <w:rPr>
          <w:rFonts w:asciiTheme="minorEastAsia" w:hAnsiTheme="minorEastAsia"/>
          <w:sz w:val="22"/>
        </w:rPr>
      </w:pPr>
    </w:p>
    <w:p w:rsidR="00CA2D29" w:rsidRPr="00381347" w:rsidRDefault="00CA2D29" w:rsidP="00CA2D29">
      <w:pPr>
        <w:spacing w:line="360" w:lineRule="exact"/>
        <w:rPr>
          <w:rFonts w:ascii="ＭＳ ゴシック" w:eastAsia="ＭＳ ゴシック" w:hAnsi="ＭＳ ゴシック"/>
          <w:color w:val="000000" w:themeColor="text1"/>
          <w:sz w:val="22"/>
        </w:rPr>
      </w:pPr>
      <w:r w:rsidRPr="00381347">
        <w:rPr>
          <w:rFonts w:ascii="ＭＳ ゴシック" w:eastAsia="ＭＳ ゴシック" w:hAnsi="ＭＳ ゴシック" w:hint="eastAsia"/>
          <w:color w:val="000000" w:themeColor="text1"/>
          <w:sz w:val="22"/>
        </w:rPr>
        <w:t>（２）県有施設についての取扱い</w:t>
      </w:r>
    </w:p>
    <w:p w:rsidR="00A63514" w:rsidRPr="002D0E63" w:rsidRDefault="003F26E5" w:rsidP="00381347">
      <w:pPr>
        <w:spacing w:line="360" w:lineRule="exact"/>
        <w:ind w:left="660" w:hangingChars="300" w:hanging="660"/>
        <w:jc w:val="left"/>
        <w:rPr>
          <w:rFonts w:asciiTheme="minorEastAsia" w:hAnsiTheme="minorEastAsia"/>
          <w:sz w:val="22"/>
        </w:rPr>
      </w:pPr>
      <w:r>
        <w:rPr>
          <w:rFonts w:asciiTheme="minorEastAsia" w:hAnsiTheme="minorEastAsia" w:hint="eastAsia"/>
          <w:sz w:val="22"/>
        </w:rPr>
        <w:t xml:space="preserve">　</w:t>
      </w:r>
      <w:r w:rsidR="00381347">
        <w:rPr>
          <w:rFonts w:asciiTheme="minorEastAsia" w:hAnsiTheme="minorEastAsia" w:hint="eastAsia"/>
          <w:sz w:val="22"/>
        </w:rPr>
        <w:t xml:space="preserve">　　　</w:t>
      </w:r>
      <w:r w:rsidR="00A63514">
        <w:rPr>
          <w:rFonts w:asciiTheme="minorEastAsia" w:hAnsiTheme="minorEastAsia"/>
          <w:sz w:val="22"/>
        </w:rPr>
        <w:t>県有施設</w:t>
      </w:r>
      <w:r w:rsidR="0059584B">
        <w:rPr>
          <w:rFonts w:asciiTheme="minorEastAsia" w:hAnsiTheme="minorEastAsia" w:hint="eastAsia"/>
          <w:sz w:val="22"/>
        </w:rPr>
        <w:t>（集会施設、展示施設、スポーツ施設、博物館、美術館、図書館等）</w:t>
      </w:r>
      <w:r w:rsidR="00A63514">
        <w:rPr>
          <w:rFonts w:asciiTheme="minorEastAsia" w:hAnsiTheme="minorEastAsia"/>
          <w:sz w:val="22"/>
        </w:rPr>
        <w:t>について</w:t>
      </w:r>
      <w:r w:rsidR="00A63514">
        <w:rPr>
          <w:rFonts w:asciiTheme="minorEastAsia" w:hAnsiTheme="minorEastAsia" w:hint="eastAsia"/>
          <w:sz w:val="22"/>
        </w:rPr>
        <w:t>は、感染防止策の徹底を図りながら</w:t>
      </w:r>
      <w:r w:rsidR="0059584B">
        <w:rPr>
          <w:rFonts w:asciiTheme="minorEastAsia" w:hAnsiTheme="minorEastAsia" w:hint="eastAsia"/>
          <w:sz w:val="22"/>
        </w:rPr>
        <w:t>運営する。ただし、施設が所在する圏域の感染警戒レベル</w:t>
      </w:r>
      <w:r>
        <w:rPr>
          <w:rFonts w:asciiTheme="minorEastAsia" w:hAnsiTheme="minorEastAsia" w:hint="eastAsia"/>
          <w:sz w:val="22"/>
        </w:rPr>
        <w:t>に応じて対策を強化することとし、</w:t>
      </w:r>
      <w:r w:rsidR="006953DB">
        <w:rPr>
          <w:rFonts w:asciiTheme="minorEastAsia" w:hAnsiTheme="minorEastAsia"/>
          <w:sz w:val="22"/>
        </w:rPr>
        <w:t>Level</w:t>
      </w:r>
      <w:r>
        <w:rPr>
          <w:rFonts w:asciiTheme="minorEastAsia" w:hAnsiTheme="minorEastAsia" w:hint="eastAsia"/>
          <w:sz w:val="22"/>
        </w:rPr>
        <w:t>３</w:t>
      </w:r>
      <w:r w:rsidR="00D32D15">
        <w:rPr>
          <w:rFonts w:asciiTheme="minorEastAsia" w:hAnsiTheme="minorEastAsia" w:hint="eastAsia"/>
          <w:sz w:val="22"/>
        </w:rPr>
        <w:t>に上がった</w:t>
      </w:r>
      <w:r w:rsidR="006953DB">
        <w:rPr>
          <w:rFonts w:asciiTheme="minorEastAsia" w:hAnsiTheme="minorEastAsia" w:hint="eastAsia"/>
          <w:sz w:val="22"/>
        </w:rPr>
        <w:t>場合は、施設の</w:t>
      </w:r>
      <w:r w:rsidR="00D32D15">
        <w:rPr>
          <w:rFonts w:asciiTheme="minorEastAsia" w:hAnsiTheme="minorEastAsia" w:hint="eastAsia"/>
          <w:sz w:val="22"/>
        </w:rPr>
        <w:t>休止</w:t>
      </w:r>
      <w:r w:rsidR="006953DB">
        <w:rPr>
          <w:rFonts w:asciiTheme="minorEastAsia" w:hAnsiTheme="minorEastAsia" w:hint="eastAsia"/>
          <w:sz w:val="22"/>
        </w:rPr>
        <w:t>等を</w:t>
      </w:r>
      <w:r w:rsidR="00D32D15">
        <w:rPr>
          <w:rFonts w:asciiTheme="minorEastAsia" w:hAnsiTheme="minorEastAsia" w:hint="eastAsia"/>
          <w:sz w:val="22"/>
        </w:rPr>
        <w:t>含めて検討</w:t>
      </w:r>
      <w:r w:rsidR="006953DB">
        <w:rPr>
          <w:rFonts w:asciiTheme="minorEastAsia" w:hAnsiTheme="minorEastAsia" w:hint="eastAsia"/>
          <w:sz w:val="22"/>
        </w:rPr>
        <w:t>する。</w:t>
      </w:r>
    </w:p>
    <w:p w:rsidR="00A63514" w:rsidRDefault="00A63514" w:rsidP="00A63514">
      <w:pPr>
        <w:spacing w:line="360" w:lineRule="exact"/>
        <w:jc w:val="right"/>
        <w:rPr>
          <w:rFonts w:asciiTheme="minorEastAsia" w:hAnsiTheme="minorEastAsia"/>
          <w:sz w:val="22"/>
        </w:rPr>
      </w:pPr>
      <w:r w:rsidRPr="002D0E63">
        <w:rPr>
          <w:rFonts w:asciiTheme="minorEastAsia" w:hAnsiTheme="minorEastAsia" w:hint="eastAsia"/>
          <w:sz w:val="22"/>
        </w:rPr>
        <w:t xml:space="preserve">　</w:t>
      </w:r>
      <w:r>
        <w:rPr>
          <w:rFonts w:asciiTheme="minorEastAsia" w:hAnsiTheme="minorEastAsia" w:hint="eastAsia"/>
          <w:sz w:val="22"/>
        </w:rPr>
        <w:t>〔各部局〕</w:t>
      </w:r>
    </w:p>
    <w:p w:rsidR="005D0296" w:rsidRDefault="005D0296" w:rsidP="005D0296">
      <w:pPr>
        <w:spacing w:line="360" w:lineRule="exact"/>
        <w:ind w:right="880"/>
        <w:rPr>
          <w:rFonts w:asciiTheme="minorEastAsia" w:hAnsiTheme="minorEastAsia"/>
          <w:sz w:val="22"/>
        </w:rPr>
      </w:pPr>
    </w:p>
    <w:p w:rsidR="00386B08" w:rsidRDefault="00386B08" w:rsidP="00386B08">
      <w:pPr>
        <w:spacing w:line="360" w:lineRule="exact"/>
        <w:rPr>
          <w:rFonts w:ascii="ＭＳ ゴシック" w:eastAsia="ＭＳ ゴシック" w:hAnsi="ＭＳ ゴシック"/>
          <w:sz w:val="22"/>
        </w:rPr>
      </w:pPr>
      <w:r w:rsidRPr="00381347">
        <w:rPr>
          <w:rFonts w:ascii="ＭＳ ゴシック" w:eastAsia="ＭＳ ゴシック" w:hAnsi="ＭＳ ゴシック" w:hint="eastAsia"/>
          <w:sz w:val="22"/>
        </w:rPr>
        <w:t>（</w:t>
      </w:r>
      <w:r w:rsidR="00CA2D29" w:rsidRPr="00381347">
        <w:rPr>
          <w:rFonts w:ascii="ＭＳ ゴシック" w:eastAsia="ＭＳ ゴシック" w:hAnsi="ＭＳ ゴシック" w:hint="eastAsia"/>
          <w:sz w:val="22"/>
        </w:rPr>
        <w:t>３</w:t>
      </w:r>
      <w:r w:rsidRPr="00381347">
        <w:rPr>
          <w:rFonts w:ascii="ＭＳ ゴシック" w:eastAsia="ＭＳ ゴシック" w:hAnsi="ＭＳ ゴシック" w:hint="eastAsia"/>
          <w:sz w:val="22"/>
        </w:rPr>
        <w:t>）</w:t>
      </w:r>
      <w:r w:rsidR="00381347">
        <w:rPr>
          <w:rFonts w:ascii="ＭＳ ゴシック" w:eastAsia="ＭＳ ゴシック" w:hAnsi="ＭＳ ゴシック" w:hint="eastAsia"/>
          <w:sz w:val="22"/>
        </w:rPr>
        <w:t>県主催イベントの取扱い及び</w:t>
      </w:r>
      <w:r>
        <w:rPr>
          <w:rFonts w:ascii="ＭＳ ゴシック" w:eastAsia="ＭＳ ゴシック" w:hAnsi="ＭＳ ゴシック" w:hint="eastAsia"/>
          <w:sz w:val="22"/>
        </w:rPr>
        <w:t>民間主催のイベントに対する要請</w:t>
      </w:r>
    </w:p>
    <w:p w:rsidR="00A63514" w:rsidRDefault="00381347" w:rsidP="00A63514">
      <w:pPr>
        <w:spacing w:line="360" w:lineRule="exact"/>
        <w:ind w:leftChars="300" w:left="630" w:firstLineChars="100" w:firstLine="220"/>
        <w:rPr>
          <w:rFonts w:asciiTheme="minorEastAsia" w:hAnsiTheme="minorEastAsia"/>
          <w:sz w:val="22"/>
        </w:rPr>
      </w:pPr>
      <w:r>
        <w:rPr>
          <w:rFonts w:asciiTheme="minorEastAsia" w:hAnsiTheme="minorEastAsia" w:hint="eastAsia"/>
          <w:sz w:val="22"/>
        </w:rPr>
        <w:t>県主催イベント</w:t>
      </w:r>
      <w:r w:rsidR="001F44A0">
        <w:rPr>
          <w:rFonts w:asciiTheme="minorEastAsia" w:hAnsiTheme="minorEastAsia" w:hint="eastAsia"/>
          <w:sz w:val="22"/>
        </w:rPr>
        <w:t>等</w:t>
      </w:r>
      <w:r>
        <w:rPr>
          <w:rFonts w:asciiTheme="minorEastAsia" w:hAnsiTheme="minorEastAsia" w:hint="eastAsia"/>
          <w:sz w:val="22"/>
        </w:rPr>
        <w:t>については、下記の基準によるとともに、</w:t>
      </w:r>
      <w:r w:rsidR="00A63514">
        <w:rPr>
          <w:rFonts w:asciiTheme="minorEastAsia" w:hAnsiTheme="minorEastAsia" w:hint="eastAsia"/>
          <w:sz w:val="22"/>
        </w:rPr>
        <w:t>民間が主催するイベント等についても、</w:t>
      </w:r>
      <w:r>
        <w:rPr>
          <w:rFonts w:asciiTheme="minorEastAsia" w:hAnsiTheme="minorEastAsia" w:hint="eastAsia"/>
          <w:sz w:val="22"/>
        </w:rPr>
        <w:t>基準を遵守するよう要請する</w:t>
      </w:r>
      <w:r w:rsidR="00A63514">
        <w:rPr>
          <w:rFonts w:asciiTheme="minorEastAsia" w:hAnsiTheme="minorEastAsia" w:hint="eastAsia"/>
          <w:sz w:val="22"/>
        </w:rPr>
        <w:t>（特措法第24条第９項）。</w:t>
      </w:r>
    </w:p>
    <w:p w:rsidR="00164AF4" w:rsidRDefault="00164AF4" w:rsidP="00A63514">
      <w:pPr>
        <w:spacing w:line="360" w:lineRule="exact"/>
        <w:ind w:leftChars="300" w:left="630" w:firstLineChars="100" w:firstLine="220"/>
        <w:rPr>
          <w:rFonts w:asciiTheme="minorEastAsia" w:hAnsiTheme="minorEastAsia"/>
          <w:sz w:val="22"/>
        </w:rPr>
      </w:pPr>
      <w:r w:rsidRPr="00164AF4">
        <w:rPr>
          <w:rFonts w:asciiTheme="minorEastAsia" w:hAnsiTheme="minorEastAsia" w:hint="eastAsia"/>
          <w:sz w:val="22"/>
        </w:rPr>
        <w:t>また、参加者名簿の作成による連絡先等の把握について</w:t>
      </w:r>
      <w:r w:rsidR="003D68EE">
        <w:rPr>
          <w:rFonts w:asciiTheme="minorEastAsia" w:hAnsiTheme="minorEastAsia" w:hint="eastAsia"/>
          <w:sz w:val="22"/>
        </w:rPr>
        <w:t>主催者に働きかける。</w:t>
      </w:r>
    </w:p>
    <w:p w:rsidR="00164AF4" w:rsidRDefault="00164AF4" w:rsidP="00A63514">
      <w:pPr>
        <w:spacing w:line="360" w:lineRule="exact"/>
        <w:ind w:leftChars="300" w:left="630" w:firstLineChars="100" w:firstLine="220"/>
        <w:rPr>
          <w:rFonts w:asciiTheme="minorEastAsia" w:hAnsiTheme="minorEastAsia"/>
          <w:sz w:val="22"/>
        </w:rPr>
      </w:pPr>
    </w:p>
    <w:p w:rsidR="00A63514" w:rsidRDefault="00A63514" w:rsidP="00A63514">
      <w:pPr>
        <w:spacing w:line="360" w:lineRule="exact"/>
        <w:ind w:firstLineChars="400" w:firstLine="880"/>
        <w:rPr>
          <w:rFonts w:asciiTheme="minorEastAsia" w:hAnsiTheme="minorEastAsia"/>
          <w:sz w:val="22"/>
        </w:rPr>
      </w:pPr>
      <w:r>
        <w:rPr>
          <w:rFonts w:asciiTheme="minorEastAsia" w:hAnsiTheme="minorEastAsia" w:hint="eastAsia"/>
          <w:sz w:val="22"/>
        </w:rPr>
        <w:t>※イベント開催の目安</w:t>
      </w:r>
    </w:p>
    <w:p w:rsidR="0018281B" w:rsidRPr="00381347" w:rsidRDefault="0018281B" w:rsidP="00A63514">
      <w:pPr>
        <w:spacing w:line="360" w:lineRule="exact"/>
        <w:ind w:firstLineChars="400" w:firstLine="880"/>
        <w:rPr>
          <w:rFonts w:asciiTheme="minorEastAsia" w:hAnsiTheme="minorEastAsia"/>
          <w:sz w:val="22"/>
        </w:rPr>
      </w:pPr>
      <w:r w:rsidRPr="00381347">
        <w:rPr>
          <w:rFonts w:asciiTheme="minorEastAsia" w:hAnsiTheme="minorEastAsia" w:hint="eastAsia"/>
          <w:sz w:val="22"/>
        </w:rPr>
        <w:t>【６月１日～６月18日】</w:t>
      </w:r>
    </w:p>
    <w:p w:rsidR="00A63514" w:rsidRDefault="00A63514" w:rsidP="0018281B">
      <w:pPr>
        <w:spacing w:line="360" w:lineRule="exact"/>
        <w:ind w:leftChars="500" w:left="1270" w:hangingChars="100" w:hanging="220"/>
        <w:rPr>
          <w:rFonts w:asciiTheme="minorEastAsia" w:hAnsiTheme="minorEastAsia"/>
          <w:sz w:val="22"/>
        </w:rPr>
      </w:pPr>
      <w:r w:rsidRPr="00381347">
        <w:rPr>
          <w:rFonts w:asciiTheme="minorEastAsia" w:hAnsiTheme="minorEastAsia" w:hint="eastAsia"/>
          <w:sz w:val="22"/>
        </w:rPr>
        <w:t>・屋内であれば100人以下、かつ収容定員の半分</w:t>
      </w:r>
      <w:r w:rsidR="0018281B" w:rsidRPr="00381347">
        <w:rPr>
          <w:rFonts w:asciiTheme="minorEastAsia" w:hAnsiTheme="minorEastAsia" w:hint="eastAsia"/>
          <w:sz w:val="22"/>
        </w:rPr>
        <w:t>程度以内</w:t>
      </w:r>
      <w:r>
        <w:rPr>
          <w:rFonts w:asciiTheme="minorEastAsia" w:hAnsiTheme="minorEastAsia" w:hint="eastAsia"/>
          <w:sz w:val="22"/>
        </w:rPr>
        <w:t>の参加人数にする</w:t>
      </w:r>
      <w:r>
        <w:rPr>
          <w:rFonts w:asciiTheme="minorEastAsia" w:hAnsiTheme="minorEastAsia" w:hint="eastAsia"/>
          <w:sz w:val="22"/>
        </w:rPr>
        <w:lastRenderedPageBreak/>
        <w:t>こと</w:t>
      </w:r>
    </w:p>
    <w:p w:rsidR="00A63514" w:rsidRDefault="00A63514" w:rsidP="00A63514">
      <w:pPr>
        <w:spacing w:line="360" w:lineRule="exact"/>
        <w:ind w:leftChars="300" w:left="630" w:firstLineChars="200" w:firstLine="440"/>
        <w:rPr>
          <w:rFonts w:asciiTheme="minorEastAsia" w:hAnsiTheme="minorEastAsia"/>
          <w:sz w:val="22"/>
        </w:rPr>
      </w:pPr>
      <w:r>
        <w:rPr>
          <w:rFonts w:asciiTheme="minorEastAsia" w:hAnsiTheme="minorEastAsia" w:hint="eastAsia"/>
          <w:sz w:val="22"/>
        </w:rPr>
        <w:t>・屋外であれば200人以下、かつ人と人との距離を十分に確保できること</w:t>
      </w:r>
    </w:p>
    <w:p w:rsidR="00A63514" w:rsidRDefault="00A63514" w:rsidP="00A63514">
      <w:pPr>
        <w:spacing w:line="360" w:lineRule="exact"/>
        <w:ind w:leftChars="300" w:left="630" w:firstLineChars="200" w:firstLine="440"/>
        <w:rPr>
          <w:rFonts w:asciiTheme="minorEastAsia" w:hAnsiTheme="minorEastAsia"/>
          <w:sz w:val="22"/>
        </w:rPr>
      </w:pPr>
      <w:r>
        <w:rPr>
          <w:rFonts w:asciiTheme="minorEastAsia" w:hAnsiTheme="minorEastAsia" w:hint="eastAsia"/>
          <w:sz w:val="22"/>
        </w:rPr>
        <w:t xml:space="preserve">　（できるだけ２ｍ）</w:t>
      </w:r>
    </w:p>
    <w:p w:rsidR="005E44F6" w:rsidRDefault="00381347" w:rsidP="00381347">
      <w:pPr>
        <w:spacing w:line="360" w:lineRule="exact"/>
        <w:ind w:leftChars="500" w:left="1270" w:hangingChars="100" w:hanging="220"/>
        <w:rPr>
          <w:rFonts w:asciiTheme="minorEastAsia" w:hAnsiTheme="minorEastAsia"/>
          <w:sz w:val="22"/>
        </w:rPr>
      </w:pPr>
      <w:r>
        <w:rPr>
          <w:rFonts w:asciiTheme="minorEastAsia" w:hAnsiTheme="minorEastAsia" w:hint="eastAsia"/>
          <w:sz w:val="22"/>
        </w:rPr>
        <w:t>・全国的又は広域的な人の移動を伴うものは、中止を含めて、慎重な対応を求める。</w:t>
      </w:r>
    </w:p>
    <w:p w:rsidR="00A64688" w:rsidRDefault="00A64688" w:rsidP="00A63514">
      <w:pPr>
        <w:spacing w:line="360" w:lineRule="exact"/>
        <w:ind w:leftChars="300" w:left="630" w:firstLineChars="200" w:firstLine="440"/>
        <w:rPr>
          <w:rFonts w:asciiTheme="minorEastAsia" w:hAnsiTheme="minorEastAsia"/>
          <w:sz w:val="22"/>
        </w:rPr>
      </w:pPr>
    </w:p>
    <w:p w:rsidR="005E44F6" w:rsidRPr="00381347" w:rsidRDefault="005E44F6" w:rsidP="005E44F6">
      <w:pPr>
        <w:spacing w:line="360" w:lineRule="exact"/>
        <w:ind w:firstLineChars="400" w:firstLine="880"/>
        <w:rPr>
          <w:rFonts w:asciiTheme="minorEastAsia" w:hAnsiTheme="minorEastAsia"/>
          <w:sz w:val="22"/>
        </w:rPr>
      </w:pPr>
      <w:r w:rsidRPr="00381347">
        <w:rPr>
          <w:rFonts w:asciiTheme="minorEastAsia" w:hAnsiTheme="minorEastAsia" w:hint="eastAsia"/>
          <w:sz w:val="22"/>
        </w:rPr>
        <w:t>【６月19日～７月９日】</w:t>
      </w:r>
    </w:p>
    <w:p w:rsidR="005E44F6" w:rsidRPr="00381347" w:rsidRDefault="005E44F6" w:rsidP="00A63514">
      <w:pPr>
        <w:spacing w:line="360" w:lineRule="exact"/>
        <w:ind w:leftChars="300" w:left="630" w:firstLineChars="200" w:firstLine="440"/>
        <w:rPr>
          <w:rFonts w:asciiTheme="minorEastAsia" w:hAnsiTheme="minorEastAsia"/>
          <w:sz w:val="22"/>
        </w:rPr>
      </w:pPr>
      <w:r w:rsidRPr="00381347">
        <w:rPr>
          <w:rFonts w:asciiTheme="minorEastAsia" w:hAnsiTheme="minorEastAsia" w:hint="eastAsia"/>
          <w:sz w:val="22"/>
        </w:rPr>
        <w:t>・屋内・屋外ともに1,000人以下</w:t>
      </w:r>
    </w:p>
    <w:p w:rsidR="005E44F6" w:rsidRPr="00381347" w:rsidRDefault="005E44F6" w:rsidP="005E44F6">
      <w:pPr>
        <w:spacing w:line="360" w:lineRule="exact"/>
        <w:ind w:leftChars="500" w:left="1270" w:hangingChars="100" w:hanging="220"/>
        <w:rPr>
          <w:rFonts w:asciiTheme="minorEastAsia" w:hAnsiTheme="minorEastAsia"/>
          <w:sz w:val="22"/>
        </w:rPr>
      </w:pPr>
      <w:r w:rsidRPr="00381347">
        <w:rPr>
          <w:rFonts w:asciiTheme="minorEastAsia" w:hAnsiTheme="minorEastAsia" w:hint="eastAsia"/>
          <w:sz w:val="22"/>
        </w:rPr>
        <w:t>・上記人数要件に加え、屋内にあっては収容定員の半分程度以内の参加人数にすること。屋外にあっては人と人との距離を十分に確保できること（できるだけ２ｍ）</w:t>
      </w:r>
    </w:p>
    <w:p w:rsidR="00381347" w:rsidRDefault="00381347" w:rsidP="00381347">
      <w:pPr>
        <w:spacing w:line="360" w:lineRule="exact"/>
        <w:ind w:leftChars="500" w:left="1270" w:hangingChars="100" w:hanging="220"/>
        <w:rPr>
          <w:rFonts w:asciiTheme="minorEastAsia" w:hAnsiTheme="minorEastAsia"/>
          <w:sz w:val="22"/>
        </w:rPr>
      </w:pPr>
      <w:r>
        <w:rPr>
          <w:rFonts w:asciiTheme="minorEastAsia" w:hAnsiTheme="minorEastAsia" w:hint="eastAsia"/>
          <w:sz w:val="22"/>
        </w:rPr>
        <w:t>・全国的又は広域的な人の移動を伴うものは、中止を含めて、慎重な対応を求める。（プロスポーツ等は無観客開催を要請）</w:t>
      </w:r>
    </w:p>
    <w:p w:rsidR="005E44F6" w:rsidRPr="00381347" w:rsidRDefault="005E44F6" w:rsidP="005E44F6">
      <w:pPr>
        <w:spacing w:line="360" w:lineRule="exact"/>
        <w:ind w:leftChars="500" w:left="1270" w:hangingChars="100" w:hanging="220"/>
        <w:rPr>
          <w:rFonts w:asciiTheme="minorEastAsia" w:hAnsiTheme="minorEastAsia"/>
          <w:sz w:val="22"/>
        </w:rPr>
      </w:pPr>
    </w:p>
    <w:p w:rsidR="005E44F6" w:rsidRPr="00381347" w:rsidRDefault="005E44F6" w:rsidP="005E44F6">
      <w:pPr>
        <w:spacing w:line="360" w:lineRule="exact"/>
        <w:ind w:firstLineChars="400" w:firstLine="880"/>
        <w:rPr>
          <w:rFonts w:asciiTheme="minorEastAsia" w:hAnsiTheme="minorEastAsia"/>
          <w:sz w:val="22"/>
        </w:rPr>
      </w:pPr>
      <w:r w:rsidRPr="00381347">
        <w:rPr>
          <w:rFonts w:asciiTheme="minorEastAsia" w:hAnsiTheme="minorEastAsia" w:hint="eastAsia"/>
          <w:sz w:val="22"/>
        </w:rPr>
        <w:t>【７月10日～７月31日】</w:t>
      </w:r>
    </w:p>
    <w:p w:rsidR="005E44F6" w:rsidRPr="00381347" w:rsidRDefault="005E44F6" w:rsidP="005E44F6">
      <w:pPr>
        <w:spacing w:line="360" w:lineRule="exact"/>
        <w:ind w:leftChars="300" w:left="630" w:firstLineChars="200" w:firstLine="440"/>
        <w:rPr>
          <w:rFonts w:asciiTheme="minorEastAsia" w:hAnsiTheme="minorEastAsia"/>
          <w:sz w:val="22"/>
        </w:rPr>
      </w:pPr>
      <w:r w:rsidRPr="00381347">
        <w:rPr>
          <w:rFonts w:asciiTheme="minorEastAsia" w:hAnsiTheme="minorEastAsia" w:hint="eastAsia"/>
          <w:sz w:val="22"/>
        </w:rPr>
        <w:t>・屋内・屋外ともに5,000人以下</w:t>
      </w:r>
    </w:p>
    <w:p w:rsidR="005E44F6" w:rsidRPr="00381347" w:rsidRDefault="005E44F6" w:rsidP="005E44F6">
      <w:pPr>
        <w:spacing w:line="360" w:lineRule="exact"/>
        <w:ind w:leftChars="500" w:left="1270" w:hangingChars="100" w:hanging="220"/>
        <w:rPr>
          <w:rFonts w:asciiTheme="minorEastAsia" w:hAnsiTheme="minorEastAsia"/>
          <w:sz w:val="22"/>
        </w:rPr>
      </w:pPr>
      <w:r w:rsidRPr="00381347">
        <w:rPr>
          <w:rFonts w:asciiTheme="minorEastAsia" w:hAnsiTheme="minorEastAsia" w:hint="eastAsia"/>
          <w:sz w:val="22"/>
        </w:rPr>
        <w:t>・上記人数要件に加え、屋内にあっては収容定員の半分程度以内の参加人数にすること。屋外にあっては人と人との距離を十分に確保できること（できるだけ２ｍ）</w:t>
      </w:r>
    </w:p>
    <w:p w:rsidR="005E44F6" w:rsidRPr="00381347" w:rsidRDefault="005E44F6" w:rsidP="005E44F6">
      <w:pPr>
        <w:spacing w:line="360" w:lineRule="exact"/>
        <w:ind w:leftChars="500" w:left="1270" w:hangingChars="100" w:hanging="220"/>
        <w:rPr>
          <w:rFonts w:asciiTheme="minorEastAsia" w:hAnsiTheme="minorEastAsia"/>
          <w:sz w:val="22"/>
        </w:rPr>
      </w:pPr>
    </w:p>
    <w:p w:rsidR="0036607E" w:rsidRDefault="005E44F6" w:rsidP="0036607E">
      <w:pPr>
        <w:spacing w:line="360" w:lineRule="exact"/>
        <w:ind w:leftChars="500" w:left="1270" w:hangingChars="100" w:hanging="220"/>
        <w:rPr>
          <w:rFonts w:asciiTheme="minorEastAsia" w:hAnsiTheme="minorEastAsia"/>
          <w:sz w:val="22"/>
        </w:rPr>
      </w:pPr>
      <w:r w:rsidRPr="00381347">
        <w:rPr>
          <w:rFonts w:asciiTheme="minorEastAsia" w:hAnsiTheme="minorEastAsia" w:hint="eastAsia"/>
          <w:sz w:val="22"/>
        </w:rPr>
        <w:t>（注）上記の人数は、主催者と参加者のいる場所が明確に分かれている場合には参加者数のみを計上することとし、主催者と参加者のいる場所が明確に分かれていない場合には両者を合計した数とする。</w:t>
      </w:r>
    </w:p>
    <w:p w:rsidR="005E44F6" w:rsidRPr="0036607E" w:rsidRDefault="0036607E" w:rsidP="0036607E">
      <w:pPr>
        <w:spacing w:line="360" w:lineRule="exact"/>
        <w:ind w:leftChars="600" w:left="1260" w:firstLineChars="100" w:firstLine="220"/>
        <w:rPr>
          <w:rFonts w:asciiTheme="minorEastAsia" w:hAnsiTheme="minorEastAsia"/>
          <w:sz w:val="22"/>
        </w:rPr>
      </w:pPr>
      <w:r w:rsidRPr="0036607E">
        <w:rPr>
          <w:rFonts w:asciiTheme="minorEastAsia" w:hAnsiTheme="minorEastAsia" w:hint="eastAsia"/>
          <w:sz w:val="22"/>
        </w:rPr>
        <w:t>また、上記の人数に満たないイベントであっても、イベントの形態や場所によってリスクが異なることには十分に留意するとともに、参加者の名簿を作成して連絡先等を把握しておくなどの感染防止策を講じること。</w:t>
      </w:r>
    </w:p>
    <w:p w:rsidR="00A63514" w:rsidRDefault="00A63514" w:rsidP="00A63514">
      <w:pPr>
        <w:spacing w:line="360" w:lineRule="exact"/>
        <w:jc w:val="right"/>
        <w:rPr>
          <w:rFonts w:asciiTheme="minorEastAsia" w:hAnsiTheme="minorEastAsia"/>
          <w:sz w:val="22"/>
        </w:rPr>
      </w:pPr>
      <w:r>
        <w:rPr>
          <w:rFonts w:asciiTheme="minorEastAsia" w:hAnsiTheme="minorEastAsia" w:hint="eastAsia"/>
          <w:sz w:val="22"/>
        </w:rPr>
        <w:t>〔各部局〕</w:t>
      </w:r>
    </w:p>
    <w:p w:rsidR="00386B08" w:rsidRPr="007B3654" w:rsidRDefault="00386B08" w:rsidP="005D0296">
      <w:pPr>
        <w:spacing w:line="360" w:lineRule="exact"/>
        <w:ind w:right="880"/>
        <w:rPr>
          <w:rFonts w:asciiTheme="minorEastAsia" w:hAnsiTheme="minorEastAsia"/>
          <w:sz w:val="22"/>
        </w:rPr>
      </w:pPr>
    </w:p>
    <w:p w:rsidR="005D0296" w:rsidRDefault="005D0296" w:rsidP="005D0296">
      <w:pPr>
        <w:spacing w:line="360" w:lineRule="exact"/>
        <w:rPr>
          <w:rFonts w:ascii="ＭＳ ゴシック" w:eastAsia="ＭＳ ゴシック" w:hAnsi="ＭＳ ゴシック"/>
          <w:sz w:val="22"/>
        </w:rPr>
      </w:pPr>
      <w:r w:rsidRPr="006C2435">
        <w:rPr>
          <w:rFonts w:ascii="ＭＳ ゴシック" w:eastAsia="ＭＳ ゴシック" w:hAnsi="ＭＳ ゴシック" w:hint="eastAsia"/>
          <w:sz w:val="22"/>
        </w:rPr>
        <w:t>（</w:t>
      </w:r>
      <w:r w:rsidR="00CA2D29" w:rsidRPr="006C2435">
        <w:rPr>
          <w:rFonts w:ascii="ＭＳ ゴシック" w:eastAsia="ＭＳ ゴシック" w:hAnsi="ＭＳ ゴシック" w:hint="eastAsia"/>
          <w:sz w:val="22"/>
        </w:rPr>
        <w:t>４</w:t>
      </w:r>
      <w:r w:rsidRPr="006C2435">
        <w:rPr>
          <w:rFonts w:ascii="ＭＳ ゴシック" w:eastAsia="ＭＳ ゴシック" w:hAnsi="ＭＳ ゴシック" w:hint="eastAsia"/>
          <w:sz w:val="22"/>
        </w:rPr>
        <w:t>）</w:t>
      </w:r>
      <w:r>
        <w:rPr>
          <w:rFonts w:ascii="ＭＳ ゴシック" w:eastAsia="ＭＳ ゴシック" w:hAnsi="ＭＳ ゴシック" w:hint="eastAsia"/>
          <w:sz w:val="22"/>
        </w:rPr>
        <w:t>人権への配慮</w:t>
      </w:r>
    </w:p>
    <w:p w:rsidR="005D0296" w:rsidRDefault="005D0296" w:rsidP="005D0296">
      <w:pPr>
        <w:spacing w:line="360" w:lineRule="exact"/>
        <w:ind w:leftChars="300" w:left="630" w:firstLineChars="100" w:firstLine="220"/>
        <w:rPr>
          <w:rFonts w:asciiTheme="minorEastAsia" w:hAnsiTheme="minorEastAsia"/>
          <w:sz w:val="22"/>
        </w:rPr>
      </w:pPr>
      <w:r w:rsidRPr="00883567">
        <w:rPr>
          <w:rFonts w:asciiTheme="minorEastAsia" w:hAnsiTheme="minorEastAsia" w:hint="eastAsia"/>
          <w:sz w:val="22"/>
        </w:rPr>
        <w:t>患者・感染者、医療機関や福祉施設等で治療等に携わっている方々、交通機関や物流など県民生活の維持に必要な業務に従事されている方々やその家族に対し、人権侵害</w:t>
      </w:r>
      <w:r>
        <w:rPr>
          <w:rFonts w:asciiTheme="minorEastAsia" w:hAnsiTheme="minorEastAsia" w:hint="eastAsia"/>
          <w:sz w:val="22"/>
        </w:rPr>
        <w:t>が起きないよう、正確な情報発信や啓発など、人権に配慮した取組</w:t>
      </w:r>
      <w:r w:rsidRPr="00883567">
        <w:rPr>
          <w:rFonts w:asciiTheme="minorEastAsia" w:hAnsiTheme="minorEastAsia" w:hint="eastAsia"/>
          <w:sz w:val="22"/>
        </w:rPr>
        <w:t>を行う。</w:t>
      </w:r>
    </w:p>
    <w:p w:rsidR="005D0296" w:rsidRDefault="008812AA" w:rsidP="005D0296">
      <w:pPr>
        <w:spacing w:line="360" w:lineRule="exact"/>
        <w:ind w:leftChars="300" w:left="630" w:firstLineChars="100" w:firstLine="220"/>
        <w:rPr>
          <w:rFonts w:asciiTheme="minorEastAsia" w:hAnsiTheme="minorEastAsia"/>
          <w:sz w:val="22"/>
        </w:rPr>
      </w:pPr>
      <w:r w:rsidRPr="00883567">
        <w:rPr>
          <w:rFonts w:asciiTheme="minorEastAsia" w:hAnsiTheme="minorEastAsia" w:hint="eastAsia"/>
          <w:sz w:val="22"/>
        </w:rPr>
        <w:t>また、</w:t>
      </w:r>
      <w:r w:rsidRPr="00381347">
        <w:rPr>
          <w:rFonts w:asciiTheme="minorEastAsia" w:hAnsiTheme="minorEastAsia" w:hint="eastAsia"/>
          <w:color w:val="000000" w:themeColor="text1"/>
          <w:sz w:val="22"/>
        </w:rPr>
        <w:t>今後、各地で感染拡大が生じた場合、当該</w:t>
      </w:r>
      <w:r w:rsidRPr="00381347">
        <w:rPr>
          <w:rFonts w:asciiTheme="minorEastAsia" w:hAnsiTheme="minorEastAsia" w:hint="eastAsia"/>
          <w:sz w:val="22"/>
        </w:rPr>
        <w:t>地</w:t>
      </w:r>
      <w:r w:rsidRPr="00883567">
        <w:rPr>
          <w:rFonts w:asciiTheme="minorEastAsia" w:hAnsiTheme="minorEastAsia" w:hint="eastAsia"/>
          <w:sz w:val="22"/>
        </w:rPr>
        <w:t>域に</w:t>
      </w:r>
      <w:r w:rsidR="005D0296" w:rsidRPr="00883567">
        <w:rPr>
          <w:rFonts w:asciiTheme="minorEastAsia" w:hAnsiTheme="minorEastAsia" w:hint="eastAsia"/>
          <w:sz w:val="22"/>
        </w:rPr>
        <w:t>居住する方々や当該地域と行き来されている方々などについても</w:t>
      </w:r>
      <w:r w:rsidR="001C4F00">
        <w:rPr>
          <w:rFonts w:asciiTheme="minorEastAsia" w:hAnsiTheme="minorEastAsia" w:hint="eastAsia"/>
          <w:sz w:val="22"/>
        </w:rPr>
        <w:t>同様に</w:t>
      </w:r>
      <w:r w:rsidR="0036607E">
        <w:rPr>
          <w:rFonts w:asciiTheme="minorEastAsia" w:hAnsiTheme="minorEastAsia" w:hint="eastAsia"/>
          <w:sz w:val="22"/>
        </w:rPr>
        <w:t>取り組む</w:t>
      </w:r>
      <w:r w:rsidR="005D0296" w:rsidRPr="00883567">
        <w:rPr>
          <w:rFonts w:asciiTheme="minorEastAsia" w:hAnsiTheme="minorEastAsia" w:hint="eastAsia"/>
          <w:sz w:val="22"/>
        </w:rPr>
        <w:t>。</w:t>
      </w:r>
    </w:p>
    <w:p w:rsidR="005D0296" w:rsidRDefault="005D0296" w:rsidP="0037739C">
      <w:pPr>
        <w:spacing w:line="360" w:lineRule="exact"/>
        <w:ind w:leftChars="200" w:left="420" w:firstLineChars="100" w:firstLine="220"/>
        <w:jc w:val="right"/>
        <w:rPr>
          <w:rFonts w:asciiTheme="minorEastAsia" w:hAnsiTheme="minorEastAsia"/>
          <w:sz w:val="22"/>
        </w:rPr>
      </w:pPr>
      <w:r>
        <w:rPr>
          <w:rFonts w:asciiTheme="minorEastAsia" w:hAnsiTheme="minorEastAsia" w:hint="eastAsia"/>
          <w:sz w:val="22"/>
        </w:rPr>
        <w:t>〔県民文化部・各部局〕</w:t>
      </w:r>
    </w:p>
    <w:sectPr w:rsidR="005D0296" w:rsidSect="00DC7ED7">
      <w:headerReference w:type="default" r:id="rId7"/>
      <w:footerReference w:type="default" r:id="rId8"/>
      <w:pgSz w:w="11906" w:h="16838"/>
      <w:pgMar w:top="1304" w:right="1701" w:bottom="1304"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653" w:rsidRDefault="00E93653" w:rsidP="00DC7ED7">
      <w:r>
        <w:separator/>
      </w:r>
    </w:p>
  </w:endnote>
  <w:endnote w:type="continuationSeparator" w:id="0">
    <w:p w:rsidR="00E93653" w:rsidRDefault="00E93653" w:rsidP="00DC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131302"/>
      <w:docPartObj>
        <w:docPartGallery w:val="Page Numbers (Bottom of Page)"/>
        <w:docPartUnique/>
      </w:docPartObj>
    </w:sdtPr>
    <w:sdtEndPr/>
    <w:sdtContent>
      <w:p w:rsidR="009360D4" w:rsidRDefault="009360D4">
        <w:pPr>
          <w:pStyle w:val="aa"/>
          <w:jc w:val="center"/>
        </w:pPr>
        <w:r>
          <w:fldChar w:fldCharType="begin"/>
        </w:r>
        <w:r>
          <w:instrText>PAGE   \* MERGEFORMAT</w:instrText>
        </w:r>
        <w:r>
          <w:fldChar w:fldCharType="separate"/>
        </w:r>
        <w:r w:rsidR="00BC287D" w:rsidRPr="00BC287D">
          <w:rPr>
            <w:noProof/>
            <w:lang w:val="ja-JP"/>
          </w:rPr>
          <w:t>1</w:t>
        </w:r>
        <w:r>
          <w:fldChar w:fldCharType="end"/>
        </w:r>
      </w:p>
    </w:sdtContent>
  </w:sdt>
  <w:p w:rsidR="009360D4" w:rsidRDefault="009360D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653" w:rsidRDefault="00E93653" w:rsidP="00DC7ED7">
      <w:r>
        <w:separator/>
      </w:r>
    </w:p>
  </w:footnote>
  <w:footnote w:type="continuationSeparator" w:id="0">
    <w:p w:rsidR="00E93653" w:rsidRDefault="00E93653" w:rsidP="00DC7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297" w:rsidRDefault="00280297" w:rsidP="00280297">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9E"/>
    <w:rsid w:val="00001C68"/>
    <w:rsid w:val="0000473A"/>
    <w:rsid w:val="00005286"/>
    <w:rsid w:val="00011313"/>
    <w:rsid w:val="00012F3D"/>
    <w:rsid w:val="000136CF"/>
    <w:rsid w:val="0001646F"/>
    <w:rsid w:val="00021AA5"/>
    <w:rsid w:val="00022A76"/>
    <w:rsid w:val="00023171"/>
    <w:rsid w:val="00027310"/>
    <w:rsid w:val="0003295D"/>
    <w:rsid w:val="00032DDC"/>
    <w:rsid w:val="00033463"/>
    <w:rsid w:val="00035829"/>
    <w:rsid w:val="00035D60"/>
    <w:rsid w:val="00041C48"/>
    <w:rsid w:val="0004223D"/>
    <w:rsid w:val="00065994"/>
    <w:rsid w:val="00070270"/>
    <w:rsid w:val="00071D91"/>
    <w:rsid w:val="000724B1"/>
    <w:rsid w:val="00073899"/>
    <w:rsid w:val="000752AD"/>
    <w:rsid w:val="0008548D"/>
    <w:rsid w:val="00093F91"/>
    <w:rsid w:val="000967EB"/>
    <w:rsid w:val="000A2616"/>
    <w:rsid w:val="000A4BAA"/>
    <w:rsid w:val="000A6268"/>
    <w:rsid w:val="000B43EF"/>
    <w:rsid w:val="000B6353"/>
    <w:rsid w:val="000C02BB"/>
    <w:rsid w:val="000C1F43"/>
    <w:rsid w:val="000C2940"/>
    <w:rsid w:val="000C404B"/>
    <w:rsid w:val="000D2D45"/>
    <w:rsid w:val="000D2FD7"/>
    <w:rsid w:val="000E0478"/>
    <w:rsid w:val="000E33B0"/>
    <w:rsid w:val="000E6E29"/>
    <w:rsid w:val="000F023B"/>
    <w:rsid w:val="000F0285"/>
    <w:rsid w:val="000F2744"/>
    <w:rsid w:val="000F3B43"/>
    <w:rsid w:val="000F5925"/>
    <w:rsid w:val="00110E02"/>
    <w:rsid w:val="00114071"/>
    <w:rsid w:val="001142DF"/>
    <w:rsid w:val="0011484D"/>
    <w:rsid w:val="00115EE4"/>
    <w:rsid w:val="00120C0D"/>
    <w:rsid w:val="001251D1"/>
    <w:rsid w:val="001266FF"/>
    <w:rsid w:val="00126BB6"/>
    <w:rsid w:val="00131EB4"/>
    <w:rsid w:val="00134104"/>
    <w:rsid w:val="00141287"/>
    <w:rsid w:val="00142E18"/>
    <w:rsid w:val="00153466"/>
    <w:rsid w:val="001625EE"/>
    <w:rsid w:val="00164946"/>
    <w:rsid w:val="00164AF4"/>
    <w:rsid w:val="00167F1E"/>
    <w:rsid w:val="00172AC3"/>
    <w:rsid w:val="0017441B"/>
    <w:rsid w:val="00181709"/>
    <w:rsid w:val="0018281B"/>
    <w:rsid w:val="00184D59"/>
    <w:rsid w:val="00194849"/>
    <w:rsid w:val="001A50B9"/>
    <w:rsid w:val="001B2494"/>
    <w:rsid w:val="001B508F"/>
    <w:rsid w:val="001C1CA6"/>
    <w:rsid w:val="001C4F00"/>
    <w:rsid w:val="001D09B8"/>
    <w:rsid w:val="001D525A"/>
    <w:rsid w:val="001D56A4"/>
    <w:rsid w:val="001D691B"/>
    <w:rsid w:val="001D6CA5"/>
    <w:rsid w:val="001D7B0E"/>
    <w:rsid w:val="001E3986"/>
    <w:rsid w:val="001F1587"/>
    <w:rsid w:val="001F2809"/>
    <w:rsid w:val="001F44A0"/>
    <w:rsid w:val="002066BA"/>
    <w:rsid w:val="00211697"/>
    <w:rsid w:val="00212D92"/>
    <w:rsid w:val="002162BF"/>
    <w:rsid w:val="00217570"/>
    <w:rsid w:val="002176F7"/>
    <w:rsid w:val="00221568"/>
    <w:rsid w:val="00230E61"/>
    <w:rsid w:val="00232FF7"/>
    <w:rsid w:val="002368F3"/>
    <w:rsid w:val="00242B28"/>
    <w:rsid w:val="00243BEB"/>
    <w:rsid w:val="002456AE"/>
    <w:rsid w:val="00246E0F"/>
    <w:rsid w:val="00250F42"/>
    <w:rsid w:val="002575B2"/>
    <w:rsid w:val="002608B5"/>
    <w:rsid w:val="002669AD"/>
    <w:rsid w:val="0027104F"/>
    <w:rsid w:val="00272164"/>
    <w:rsid w:val="00272400"/>
    <w:rsid w:val="00273FB8"/>
    <w:rsid w:val="00280297"/>
    <w:rsid w:val="002819A9"/>
    <w:rsid w:val="0028213E"/>
    <w:rsid w:val="002876E5"/>
    <w:rsid w:val="00290C01"/>
    <w:rsid w:val="00293729"/>
    <w:rsid w:val="002970E7"/>
    <w:rsid w:val="002A2A90"/>
    <w:rsid w:val="002B0666"/>
    <w:rsid w:val="002B2213"/>
    <w:rsid w:val="002B53AC"/>
    <w:rsid w:val="002C2775"/>
    <w:rsid w:val="002C5541"/>
    <w:rsid w:val="002C6193"/>
    <w:rsid w:val="002C6756"/>
    <w:rsid w:val="002D021F"/>
    <w:rsid w:val="002D0E63"/>
    <w:rsid w:val="002D44BC"/>
    <w:rsid w:val="002D655F"/>
    <w:rsid w:val="002D7AA5"/>
    <w:rsid w:val="002E15BB"/>
    <w:rsid w:val="002F1113"/>
    <w:rsid w:val="002F1AF2"/>
    <w:rsid w:val="002F1F2B"/>
    <w:rsid w:val="002F267D"/>
    <w:rsid w:val="002F2D00"/>
    <w:rsid w:val="002F4364"/>
    <w:rsid w:val="00300A5C"/>
    <w:rsid w:val="00301252"/>
    <w:rsid w:val="003035CF"/>
    <w:rsid w:val="00303735"/>
    <w:rsid w:val="00305E10"/>
    <w:rsid w:val="00311F66"/>
    <w:rsid w:val="00321B25"/>
    <w:rsid w:val="0032360F"/>
    <w:rsid w:val="0032483A"/>
    <w:rsid w:val="00325806"/>
    <w:rsid w:val="003270D7"/>
    <w:rsid w:val="00331E8E"/>
    <w:rsid w:val="00332BC3"/>
    <w:rsid w:val="00333849"/>
    <w:rsid w:val="003354C8"/>
    <w:rsid w:val="00335E22"/>
    <w:rsid w:val="003447B5"/>
    <w:rsid w:val="00345410"/>
    <w:rsid w:val="00345F43"/>
    <w:rsid w:val="00354251"/>
    <w:rsid w:val="00356D6B"/>
    <w:rsid w:val="0036607E"/>
    <w:rsid w:val="00371328"/>
    <w:rsid w:val="003771AC"/>
    <w:rsid w:val="0037739C"/>
    <w:rsid w:val="00381347"/>
    <w:rsid w:val="00382C64"/>
    <w:rsid w:val="00386B08"/>
    <w:rsid w:val="003901DB"/>
    <w:rsid w:val="003917E3"/>
    <w:rsid w:val="0039215C"/>
    <w:rsid w:val="00394D2E"/>
    <w:rsid w:val="003979FE"/>
    <w:rsid w:val="003A0F9A"/>
    <w:rsid w:val="003A4AEA"/>
    <w:rsid w:val="003A796C"/>
    <w:rsid w:val="003B2D55"/>
    <w:rsid w:val="003B6EE0"/>
    <w:rsid w:val="003C1F41"/>
    <w:rsid w:val="003C5049"/>
    <w:rsid w:val="003D4FB8"/>
    <w:rsid w:val="003D5CA8"/>
    <w:rsid w:val="003D68EE"/>
    <w:rsid w:val="003F1636"/>
    <w:rsid w:val="003F18F1"/>
    <w:rsid w:val="003F26E5"/>
    <w:rsid w:val="004008F2"/>
    <w:rsid w:val="00400A6A"/>
    <w:rsid w:val="00400F45"/>
    <w:rsid w:val="0040319E"/>
    <w:rsid w:val="00407DCC"/>
    <w:rsid w:val="00411A99"/>
    <w:rsid w:val="0041534D"/>
    <w:rsid w:val="0042434B"/>
    <w:rsid w:val="00426957"/>
    <w:rsid w:val="00430E40"/>
    <w:rsid w:val="004320C6"/>
    <w:rsid w:val="004421CA"/>
    <w:rsid w:val="00443836"/>
    <w:rsid w:val="00445C8D"/>
    <w:rsid w:val="00446258"/>
    <w:rsid w:val="00446396"/>
    <w:rsid w:val="00457218"/>
    <w:rsid w:val="00461D2E"/>
    <w:rsid w:val="00462434"/>
    <w:rsid w:val="00464DEA"/>
    <w:rsid w:val="0046550D"/>
    <w:rsid w:val="00470669"/>
    <w:rsid w:val="00470CC7"/>
    <w:rsid w:val="00477298"/>
    <w:rsid w:val="00481D3B"/>
    <w:rsid w:val="00483429"/>
    <w:rsid w:val="004948C2"/>
    <w:rsid w:val="00497EEF"/>
    <w:rsid w:val="004A1B1B"/>
    <w:rsid w:val="004A2DCB"/>
    <w:rsid w:val="004B20B7"/>
    <w:rsid w:val="004B2C3F"/>
    <w:rsid w:val="004C0F0C"/>
    <w:rsid w:val="004C26A4"/>
    <w:rsid w:val="004C2773"/>
    <w:rsid w:val="004C4483"/>
    <w:rsid w:val="004C46B9"/>
    <w:rsid w:val="004D1ABD"/>
    <w:rsid w:val="004D2184"/>
    <w:rsid w:val="004E08F2"/>
    <w:rsid w:val="004E2A09"/>
    <w:rsid w:val="004F4E93"/>
    <w:rsid w:val="005002DD"/>
    <w:rsid w:val="005047A7"/>
    <w:rsid w:val="00511E48"/>
    <w:rsid w:val="00512E35"/>
    <w:rsid w:val="00516014"/>
    <w:rsid w:val="00522A06"/>
    <w:rsid w:val="00524141"/>
    <w:rsid w:val="00524DAF"/>
    <w:rsid w:val="00526680"/>
    <w:rsid w:val="00546720"/>
    <w:rsid w:val="00552F9A"/>
    <w:rsid w:val="005531E7"/>
    <w:rsid w:val="0055622E"/>
    <w:rsid w:val="005564C4"/>
    <w:rsid w:val="00556E0F"/>
    <w:rsid w:val="00557D4E"/>
    <w:rsid w:val="00564BFF"/>
    <w:rsid w:val="00573EC7"/>
    <w:rsid w:val="00576398"/>
    <w:rsid w:val="00580834"/>
    <w:rsid w:val="00587B54"/>
    <w:rsid w:val="00592E3D"/>
    <w:rsid w:val="00594D5A"/>
    <w:rsid w:val="0059584B"/>
    <w:rsid w:val="00596EF1"/>
    <w:rsid w:val="005A5230"/>
    <w:rsid w:val="005A6180"/>
    <w:rsid w:val="005A7E2C"/>
    <w:rsid w:val="005B21CC"/>
    <w:rsid w:val="005B3A0F"/>
    <w:rsid w:val="005B6498"/>
    <w:rsid w:val="005C41C7"/>
    <w:rsid w:val="005D0296"/>
    <w:rsid w:val="005D2762"/>
    <w:rsid w:val="005D3692"/>
    <w:rsid w:val="005D4AB7"/>
    <w:rsid w:val="005D7C9D"/>
    <w:rsid w:val="005E44F6"/>
    <w:rsid w:val="005E4EEF"/>
    <w:rsid w:val="005E7A2F"/>
    <w:rsid w:val="005F2188"/>
    <w:rsid w:val="005F534D"/>
    <w:rsid w:val="005F7A26"/>
    <w:rsid w:val="0061094C"/>
    <w:rsid w:val="00620BDF"/>
    <w:rsid w:val="0063015F"/>
    <w:rsid w:val="00630D4C"/>
    <w:rsid w:val="00630E1D"/>
    <w:rsid w:val="0065040C"/>
    <w:rsid w:val="00653E86"/>
    <w:rsid w:val="00654B80"/>
    <w:rsid w:val="00661F9F"/>
    <w:rsid w:val="006739E0"/>
    <w:rsid w:val="0067502D"/>
    <w:rsid w:val="00680AA0"/>
    <w:rsid w:val="0068188C"/>
    <w:rsid w:val="006820F5"/>
    <w:rsid w:val="006828FD"/>
    <w:rsid w:val="006953DB"/>
    <w:rsid w:val="00696CA5"/>
    <w:rsid w:val="006A0048"/>
    <w:rsid w:val="006A1B12"/>
    <w:rsid w:val="006A446F"/>
    <w:rsid w:val="006A47DC"/>
    <w:rsid w:val="006A7BAF"/>
    <w:rsid w:val="006B127C"/>
    <w:rsid w:val="006B2A7D"/>
    <w:rsid w:val="006B3D90"/>
    <w:rsid w:val="006B4300"/>
    <w:rsid w:val="006C192E"/>
    <w:rsid w:val="006C20A7"/>
    <w:rsid w:val="006C2435"/>
    <w:rsid w:val="006D7C12"/>
    <w:rsid w:val="006E0497"/>
    <w:rsid w:val="006E1AD5"/>
    <w:rsid w:val="006E5158"/>
    <w:rsid w:val="006E740A"/>
    <w:rsid w:val="006F16EC"/>
    <w:rsid w:val="006F1CB6"/>
    <w:rsid w:val="006F596C"/>
    <w:rsid w:val="006F72D8"/>
    <w:rsid w:val="00702F2C"/>
    <w:rsid w:val="007036A4"/>
    <w:rsid w:val="00704980"/>
    <w:rsid w:val="0071179A"/>
    <w:rsid w:val="00711A44"/>
    <w:rsid w:val="00712A30"/>
    <w:rsid w:val="0071313E"/>
    <w:rsid w:val="00714162"/>
    <w:rsid w:val="00717886"/>
    <w:rsid w:val="00723615"/>
    <w:rsid w:val="007277DB"/>
    <w:rsid w:val="00727F36"/>
    <w:rsid w:val="00744FC8"/>
    <w:rsid w:val="00745470"/>
    <w:rsid w:val="00771396"/>
    <w:rsid w:val="007740F5"/>
    <w:rsid w:val="00787C4F"/>
    <w:rsid w:val="007916E4"/>
    <w:rsid w:val="0079243F"/>
    <w:rsid w:val="00792C3C"/>
    <w:rsid w:val="00797C20"/>
    <w:rsid w:val="007A5864"/>
    <w:rsid w:val="007B0417"/>
    <w:rsid w:val="007B3654"/>
    <w:rsid w:val="007B4167"/>
    <w:rsid w:val="007B7601"/>
    <w:rsid w:val="007C432D"/>
    <w:rsid w:val="007C6A4E"/>
    <w:rsid w:val="007D385E"/>
    <w:rsid w:val="007D5282"/>
    <w:rsid w:val="007E1C86"/>
    <w:rsid w:val="007E44EF"/>
    <w:rsid w:val="007E5C45"/>
    <w:rsid w:val="007F073B"/>
    <w:rsid w:val="007F3A35"/>
    <w:rsid w:val="007F7860"/>
    <w:rsid w:val="00805632"/>
    <w:rsid w:val="0081252D"/>
    <w:rsid w:val="008153F5"/>
    <w:rsid w:val="0082178D"/>
    <w:rsid w:val="00823DA1"/>
    <w:rsid w:val="0082565F"/>
    <w:rsid w:val="00826336"/>
    <w:rsid w:val="0084152C"/>
    <w:rsid w:val="00855DD4"/>
    <w:rsid w:val="008662E3"/>
    <w:rsid w:val="0086635A"/>
    <w:rsid w:val="00873EBF"/>
    <w:rsid w:val="00875392"/>
    <w:rsid w:val="008812AA"/>
    <w:rsid w:val="00883498"/>
    <w:rsid w:val="00883567"/>
    <w:rsid w:val="0088538C"/>
    <w:rsid w:val="00892676"/>
    <w:rsid w:val="00893016"/>
    <w:rsid w:val="00893E4B"/>
    <w:rsid w:val="00894556"/>
    <w:rsid w:val="00896308"/>
    <w:rsid w:val="00897B8E"/>
    <w:rsid w:val="008A337F"/>
    <w:rsid w:val="008A383F"/>
    <w:rsid w:val="008A6C59"/>
    <w:rsid w:val="008A7235"/>
    <w:rsid w:val="008A753D"/>
    <w:rsid w:val="008B6258"/>
    <w:rsid w:val="008C0D44"/>
    <w:rsid w:val="008C41D1"/>
    <w:rsid w:val="008C4BB4"/>
    <w:rsid w:val="008E2D8C"/>
    <w:rsid w:val="008E6010"/>
    <w:rsid w:val="008F165A"/>
    <w:rsid w:val="008F4371"/>
    <w:rsid w:val="00903502"/>
    <w:rsid w:val="00903EB7"/>
    <w:rsid w:val="0090586E"/>
    <w:rsid w:val="0091050D"/>
    <w:rsid w:val="009116B7"/>
    <w:rsid w:val="00911AE3"/>
    <w:rsid w:val="009120E7"/>
    <w:rsid w:val="00912EA5"/>
    <w:rsid w:val="0091702E"/>
    <w:rsid w:val="0092050E"/>
    <w:rsid w:val="00920F1E"/>
    <w:rsid w:val="00924768"/>
    <w:rsid w:val="00926E1F"/>
    <w:rsid w:val="00931FDE"/>
    <w:rsid w:val="0093225E"/>
    <w:rsid w:val="009360D4"/>
    <w:rsid w:val="0094283B"/>
    <w:rsid w:val="00953912"/>
    <w:rsid w:val="00953A7D"/>
    <w:rsid w:val="009556F4"/>
    <w:rsid w:val="00964A75"/>
    <w:rsid w:val="00964F3D"/>
    <w:rsid w:val="009731A1"/>
    <w:rsid w:val="00986283"/>
    <w:rsid w:val="00990ED2"/>
    <w:rsid w:val="00994CD0"/>
    <w:rsid w:val="00995BAD"/>
    <w:rsid w:val="009A13DE"/>
    <w:rsid w:val="009A230B"/>
    <w:rsid w:val="009A25D2"/>
    <w:rsid w:val="009A2B44"/>
    <w:rsid w:val="009A3A56"/>
    <w:rsid w:val="009B225D"/>
    <w:rsid w:val="009B3E6A"/>
    <w:rsid w:val="009B4B5E"/>
    <w:rsid w:val="009B6882"/>
    <w:rsid w:val="009C4206"/>
    <w:rsid w:val="009C610D"/>
    <w:rsid w:val="009D0504"/>
    <w:rsid w:val="009D3ADE"/>
    <w:rsid w:val="009E0832"/>
    <w:rsid w:val="009E2EBB"/>
    <w:rsid w:val="009E580A"/>
    <w:rsid w:val="009E7CE5"/>
    <w:rsid w:val="009F0554"/>
    <w:rsid w:val="009F4B16"/>
    <w:rsid w:val="009F6AB4"/>
    <w:rsid w:val="00A009D2"/>
    <w:rsid w:val="00A11D9E"/>
    <w:rsid w:val="00A123E5"/>
    <w:rsid w:val="00A138C7"/>
    <w:rsid w:val="00A27E32"/>
    <w:rsid w:val="00A27FC8"/>
    <w:rsid w:val="00A32F79"/>
    <w:rsid w:val="00A3350C"/>
    <w:rsid w:val="00A33773"/>
    <w:rsid w:val="00A453FD"/>
    <w:rsid w:val="00A53389"/>
    <w:rsid w:val="00A57819"/>
    <w:rsid w:val="00A60675"/>
    <w:rsid w:val="00A609C6"/>
    <w:rsid w:val="00A63514"/>
    <w:rsid w:val="00A64688"/>
    <w:rsid w:val="00A66983"/>
    <w:rsid w:val="00A75D7E"/>
    <w:rsid w:val="00A8681F"/>
    <w:rsid w:val="00A86A0A"/>
    <w:rsid w:val="00A86D39"/>
    <w:rsid w:val="00A95E8E"/>
    <w:rsid w:val="00AB1F52"/>
    <w:rsid w:val="00AB356F"/>
    <w:rsid w:val="00AB639D"/>
    <w:rsid w:val="00AB7EC7"/>
    <w:rsid w:val="00AC4A8F"/>
    <w:rsid w:val="00AD4DF5"/>
    <w:rsid w:val="00AD600E"/>
    <w:rsid w:val="00AE32E7"/>
    <w:rsid w:val="00AE3522"/>
    <w:rsid w:val="00AE3EBE"/>
    <w:rsid w:val="00AE7006"/>
    <w:rsid w:val="00AF33CB"/>
    <w:rsid w:val="00AF4680"/>
    <w:rsid w:val="00AF6AF8"/>
    <w:rsid w:val="00B00F41"/>
    <w:rsid w:val="00B01FF5"/>
    <w:rsid w:val="00B1470C"/>
    <w:rsid w:val="00B17941"/>
    <w:rsid w:val="00B23C11"/>
    <w:rsid w:val="00B23F0A"/>
    <w:rsid w:val="00B24681"/>
    <w:rsid w:val="00B26A78"/>
    <w:rsid w:val="00B3413E"/>
    <w:rsid w:val="00B35322"/>
    <w:rsid w:val="00B357F2"/>
    <w:rsid w:val="00B433FD"/>
    <w:rsid w:val="00B466EE"/>
    <w:rsid w:val="00B5043D"/>
    <w:rsid w:val="00B504B5"/>
    <w:rsid w:val="00B51A09"/>
    <w:rsid w:val="00B51DD6"/>
    <w:rsid w:val="00B52EF1"/>
    <w:rsid w:val="00B71FF7"/>
    <w:rsid w:val="00B722B2"/>
    <w:rsid w:val="00B73506"/>
    <w:rsid w:val="00B75420"/>
    <w:rsid w:val="00B75D67"/>
    <w:rsid w:val="00B808C0"/>
    <w:rsid w:val="00B83791"/>
    <w:rsid w:val="00B86099"/>
    <w:rsid w:val="00B91343"/>
    <w:rsid w:val="00B978D4"/>
    <w:rsid w:val="00BA5C58"/>
    <w:rsid w:val="00BB004E"/>
    <w:rsid w:val="00BB4A6B"/>
    <w:rsid w:val="00BC287D"/>
    <w:rsid w:val="00BD4E0E"/>
    <w:rsid w:val="00BD7E30"/>
    <w:rsid w:val="00BE3540"/>
    <w:rsid w:val="00BE455D"/>
    <w:rsid w:val="00BE5E2E"/>
    <w:rsid w:val="00BF02E1"/>
    <w:rsid w:val="00BF1BC4"/>
    <w:rsid w:val="00BF2BC7"/>
    <w:rsid w:val="00BF5975"/>
    <w:rsid w:val="00C02583"/>
    <w:rsid w:val="00C0791F"/>
    <w:rsid w:val="00C11736"/>
    <w:rsid w:val="00C16DEA"/>
    <w:rsid w:val="00C215D6"/>
    <w:rsid w:val="00C24143"/>
    <w:rsid w:val="00C25708"/>
    <w:rsid w:val="00C32EE6"/>
    <w:rsid w:val="00C33A25"/>
    <w:rsid w:val="00C35266"/>
    <w:rsid w:val="00C44E1C"/>
    <w:rsid w:val="00C45984"/>
    <w:rsid w:val="00C465DF"/>
    <w:rsid w:val="00C539B9"/>
    <w:rsid w:val="00C57D29"/>
    <w:rsid w:val="00C61906"/>
    <w:rsid w:val="00C74A55"/>
    <w:rsid w:val="00C74A98"/>
    <w:rsid w:val="00C757C2"/>
    <w:rsid w:val="00C779DF"/>
    <w:rsid w:val="00C8391B"/>
    <w:rsid w:val="00C85BAE"/>
    <w:rsid w:val="00C8657F"/>
    <w:rsid w:val="00C87CC7"/>
    <w:rsid w:val="00C905A0"/>
    <w:rsid w:val="00C91A2C"/>
    <w:rsid w:val="00C91FA1"/>
    <w:rsid w:val="00C92BF2"/>
    <w:rsid w:val="00C941B7"/>
    <w:rsid w:val="00C96BF4"/>
    <w:rsid w:val="00CA2D29"/>
    <w:rsid w:val="00CA6DB6"/>
    <w:rsid w:val="00CB1C6F"/>
    <w:rsid w:val="00CB4B23"/>
    <w:rsid w:val="00CC5D42"/>
    <w:rsid w:val="00CC74B3"/>
    <w:rsid w:val="00CD2B08"/>
    <w:rsid w:val="00CD3CCB"/>
    <w:rsid w:val="00CE249E"/>
    <w:rsid w:val="00CE255C"/>
    <w:rsid w:val="00CE3D48"/>
    <w:rsid w:val="00CE4B42"/>
    <w:rsid w:val="00CF0763"/>
    <w:rsid w:val="00D06AC6"/>
    <w:rsid w:val="00D0752D"/>
    <w:rsid w:val="00D11A5A"/>
    <w:rsid w:val="00D12826"/>
    <w:rsid w:val="00D1536A"/>
    <w:rsid w:val="00D1747A"/>
    <w:rsid w:val="00D233FE"/>
    <w:rsid w:val="00D24EB3"/>
    <w:rsid w:val="00D307AF"/>
    <w:rsid w:val="00D32D15"/>
    <w:rsid w:val="00D4198B"/>
    <w:rsid w:val="00D41ABA"/>
    <w:rsid w:val="00D41FF2"/>
    <w:rsid w:val="00D61C95"/>
    <w:rsid w:val="00D632AF"/>
    <w:rsid w:val="00D72E19"/>
    <w:rsid w:val="00D730DE"/>
    <w:rsid w:val="00D75176"/>
    <w:rsid w:val="00D759BA"/>
    <w:rsid w:val="00D83E69"/>
    <w:rsid w:val="00D87827"/>
    <w:rsid w:val="00D92762"/>
    <w:rsid w:val="00DA0DB2"/>
    <w:rsid w:val="00DA2FFE"/>
    <w:rsid w:val="00DA4A1A"/>
    <w:rsid w:val="00DB05DC"/>
    <w:rsid w:val="00DB53E0"/>
    <w:rsid w:val="00DC2380"/>
    <w:rsid w:val="00DC4A82"/>
    <w:rsid w:val="00DC553C"/>
    <w:rsid w:val="00DC6D49"/>
    <w:rsid w:val="00DC76CE"/>
    <w:rsid w:val="00DC7ED7"/>
    <w:rsid w:val="00DC7F89"/>
    <w:rsid w:val="00DD1E66"/>
    <w:rsid w:val="00DD591A"/>
    <w:rsid w:val="00DD708D"/>
    <w:rsid w:val="00DD72C4"/>
    <w:rsid w:val="00DE0786"/>
    <w:rsid w:val="00DE08F7"/>
    <w:rsid w:val="00DE3AAE"/>
    <w:rsid w:val="00DE5E26"/>
    <w:rsid w:val="00DF1777"/>
    <w:rsid w:val="00DF48C1"/>
    <w:rsid w:val="00DF4C05"/>
    <w:rsid w:val="00DF6D3C"/>
    <w:rsid w:val="00DF781F"/>
    <w:rsid w:val="00E04976"/>
    <w:rsid w:val="00E0508D"/>
    <w:rsid w:val="00E05AB9"/>
    <w:rsid w:val="00E07E98"/>
    <w:rsid w:val="00E1402D"/>
    <w:rsid w:val="00E218A4"/>
    <w:rsid w:val="00E23239"/>
    <w:rsid w:val="00E25061"/>
    <w:rsid w:val="00E31CDD"/>
    <w:rsid w:val="00E41C63"/>
    <w:rsid w:val="00E437FF"/>
    <w:rsid w:val="00E44057"/>
    <w:rsid w:val="00E46C78"/>
    <w:rsid w:val="00E47EF7"/>
    <w:rsid w:val="00E51851"/>
    <w:rsid w:val="00E56DA6"/>
    <w:rsid w:val="00E56DD3"/>
    <w:rsid w:val="00E62239"/>
    <w:rsid w:val="00E66877"/>
    <w:rsid w:val="00E67773"/>
    <w:rsid w:val="00E7791E"/>
    <w:rsid w:val="00E81EF3"/>
    <w:rsid w:val="00E820BB"/>
    <w:rsid w:val="00E87946"/>
    <w:rsid w:val="00E91E61"/>
    <w:rsid w:val="00E93653"/>
    <w:rsid w:val="00E9481A"/>
    <w:rsid w:val="00EA4740"/>
    <w:rsid w:val="00EA4E33"/>
    <w:rsid w:val="00EA4F9B"/>
    <w:rsid w:val="00EB334E"/>
    <w:rsid w:val="00EC14C6"/>
    <w:rsid w:val="00EC5A95"/>
    <w:rsid w:val="00ED229D"/>
    <w:rsid w:val="00ED274B"/>
    <w:rsid w:val="00ED54AD"/>
    <w:rsid w:val="00ED58F4"/>
    <w:rsid w:val="00ED7528"/>
    <w:rsid w:val="00EE56C1"/>
    <w:rsid w:val="00F05902"/>
    <w:rsid w:val="00F07BBC"/>
    <w:rsid w:val="00F14297"/>
    <w:rsid w:val="00F17E46"/>
    <w:rsid w:val="00F21A2E"/>
    <w:rsid w:val="00F249CB"/>
    <w:rsid w:val="00F24A94"/>
    <w:rsid w:val="00F25946"/>
    <w:rsid w:val="00F2658B"/>
    <w:rsid w:val="00F43E2A"/>
    <w:rsid w:val="00F50DA4"/>
    <w:rsid w:val="00F516E0"/>
    <w:rsid w:val="00F52E83"/>
    <w:rsid w:val="00F54A7A"/>
    <w:rsid w:val="00F555F5"/>
    <w:rsid w:val="00F61682"/>
    <w:rsid w:val="00F63336"/>
    <w:rsid w:val="00F64C5B"/>
    <w:rsid w:val="00F66AF7"/>
    <w:rsid w:val="00F703B8"/>
    <w:rsid w:val="00F81D04"/>
    <w:rsid w:val="00F821B9"/>
    <w:rsid w:val="00F83672"/>
    <w:rsid w:val="00F8544C"/>
    <w:rsid w:val="00F90423"/>
    <w:rsid w:val="00F929DB"/>
    <w:rsid w:val="00F932E3"/>
    <w:rsid w:val="00F94D80"/>
    <w:rsid w:val="00F96FD4"/>
    <w:rsid w:val="00F976DE"/>
    <w:rsid w:val="00FA4F0B"/>
    <w:rsid w:val="00FA628D"/>
    <w:rsid w:val="00FB16C8"/>
    <w:rsid w:val="00FB5402"/>
    <w:rsid w:val="00FB6EBE"/>
    <w:rsid w:val="00FC0227"/>
    <w:rsid w:val="00FC293D"/>
    <w:rsid w:val="00FC3DCD"/>
    <w:rsid w:val="00FD0DC2"/>
    <w:rsid w:val="00FD19D1"/>
    <w:rsid w:val="00FD3B74"/>
    <w:rsid w:val="00FD6591"/>
    <w:rsid w:val="00FE34D4"/>
    <w:rsid w:val="00FE5095"/>
    <w:rsid w:val="00FF07DD"/>
    <w:rsid w:val="00FF1A68"/>
    <w:rsid w:val="00FF1B96"/>
    <w:rsid w:val="00FF45C9"/>
    <w:rsid w:val="00FF5EC8"/>
    <w:rsid w:val="00FF7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6689D61-71BE-41C0-A8C9-2B684071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C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2EA5"/>
  </w:style>
  <w:style w:type="character" w:customStyle="1" w:styleId="a4">
    <w:name w:val="日付 (文字)"/>
    <w:basedOn w:val="a0"/>
    <w:link w:val="a3"/>
    <w:uiPriority w:val="99"/>
    <w:semiHidden/>
    <w:rsid w:val="00912EA5"/>
  </w:style>
  <w:style w:type="paragraph" w:styleId="a5">
    <w:name w:val="Balloon Text"/>
    <w:basedOn w:val="a"/>
    <w:link w:val="a6"/>
    <w:uiPriority w:val="99"/>
    <w:semiHidden/>
    <w:unhideWhenUsed/>
    <w:rsid w:val="00912E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12EA5"/>
    <w:rPr>
      <w:rFonts w:asciiTheme="majorHAnsi" w:eastAsiaTheme="majorEastAsia" w:hAnsiTheme="majorHAnsi" w:cstheme="majorBidi"/>
      <w:sz w:val="18"/>
      <w:szCs w:val="18"/>
    </w:rPr>
  </w:style>
  <w:style w:type="table" w:styleId="a7">
    <w:name w:val="Table Grid"/>
    <w:basedOn w:val="a1"/>
    <w:uiPriority w:val="39"/>
    <w:rsid w:val="0034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C7ED7"/>
    <w:pPr>
      <w:tabs>
        <w:tab w:val="center" w:pos="4252"/>
        <w:tab w:val="right" w:pos="8504"/>
      </w:tabs>
      <w:snapToGrid w:val="0"/>
    </w:pPr>
  </w:style>
  <w:style w:type="character" w:customStyle="1" w:styleId="a9">
    <w:name w:val="ヘッダー (文字)"/>
    <w:basedOn w:val="a0"/>
    <w:link w:val="a8"/>
    <w:uiPriority w:val="99"/>
    <w:rsid w:val="00DC7ED7"/>
  </w:style>
  <w:style w:type="paragraph" w:styleId="aa">
    <w:name w:val="footer"/>
    <w:basedOn w:val="a"/>
    <w:link w:val="ab"/>
    <w:uiPriority w:val="99"/>
    <w:unhideWhenUsed/>
    <w:rsid w:val="00DC7ED7"/>
    <w:pPr>
      <w:tabs>
        <w:tab w:val="center" w:pos="4252"/>
        <w:tab w:val="right" w:pos="8504"/>
      </w:tabs>
      <w:snapToGrid w:val="0"/>
    </w:pPr>
  </w:style>
  <w:style w:type="character" w:customStyle="1" w:styleId="ab">
    <w:name w:val="フッター (文字)"/>
    <w:basedOn w:val="a0"/>
    <w:link w:val="aa"/>
    <w:uiPriority w:val="99"/>
    <w:rsid w:val="00DC7ED7"/>
  </w:style>
  <w:style w:type="paragraph" w:styleId="Web">
    <w:name w:val="Normal (Web)"/>
    <w:basedOn w:val="a"/>
    <w:uiPriority w:val="99"/>
    <w:semiHidden/>
    <w:unhideWhenUsed/>
    <w:rsid w:val="00CD3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6108">
      <w:bodyDiv w:val="1"/>
      <w:marLeft w:val="0"/>
      <w:marRight w:val="0"/>
      <w:marTop w:val="0"/>
      <w:marBottom w:val="0"/>
      <w:divBdr>
        <w:top w:val="none" w:sz="0" w:space="0" w:color="auto"/>
        <w:left w:val="none" w:sz="0" w:space="0" w:color="auto"/>
        <w:bottom w:val="none" w:sz="0" w:space="0" w:color="auto"/>
        <w:right w:val="none" w:sz="0" w:space="0" w:color="auto"/>
      </w:divBdr>
    </w:div>
    <w:div w:id="356275639">
      <w:bodyDiv w:val="1"/>
      <w:marLeft w:val="0"/>
      <w:marRight w:val="0"/>
      <w:marTop w:val="0"/>
      <w:marBottom w:val="0"/>
      <w:divBdr>
        <w:top w:val="none" w:sz="0" w:space="0" w:color="auto"/>
        <w:left w:val="none" w:sz="0" w:space="0" w:color="auto"/>
        <w:bottom w:val="none" w:sz="0" w:space="0" w:color="auto"/>
        <w:right w:val="none" w:sz="0" w:space="0" w:color="auto"/>
      </w:divBdr>
    </w:div>
    <w:div w:id="744691432">
      <w:bodyDiv w:val="1"/>
      <w:marLeft w:val="0"/>
      <w:marRight w:val="0"/>
      <w:marTop w:val="0"/>
      <w:marBottom w:val="0"/>
      <w:divBdr>
        <w:top w:val="none" w:sz="0" w:space="0" w:color="auto"/>
        <w:left w:val="none" w:sz="0" w:space="0" w:color="auto"/>
        <w:bottom w:val="none" w:sz="0" w:space="0" w:color="auto"/>
        <w:right w:val="none" w:sz="0" w:space="0" w:color="auto"/>
      </w:divBdr>
    </w:div>
    <w:div w:id="751856080">
      <w:bodyDiv w:val="1"/>
      <w:marLeft w:val="0"/>
      <w:marRight w:val="0"/>
      <w:marTop w:val="0"/>
      <w:marBottom w:val="0"/>
      <w:divBdr>
        <w:top w:val="none" w:sz="0" w:space="0" w:color="auto"/>
        <w:left w:val="none" w:sz="0" w:space="0" w:color="auto"/>
        <w:bottom w:val="none" w:sz="0" w:space="0" w:color="auto"/>
        <w:right w:val="none" w:sz="0" w:space="0" w:color="auto"/>
      </w:divBdr>
    </w:div>
    <w:div w:id="186104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30525-DA63-4A89-B923-2061B67A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895</Words>
  <Characters>5104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2020-05-29T03:52:00Z</cp:lastPrinted>
  <dcterms:created xsi:type="dcterms:W3CDTF">2020-05-29T04:37:00Z</dcterms:created>
  <dcterms:modified xsi:type="dcterms:W3CDTF">2020-06-01T08:09:00Z</dcterms:modified>
</cp:coreProperties>
</file>